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9A29CB">
      <w:pPr>
        <w:spacing w:line="348" w:lineRule="auto"/>
        <w:jc w:val="center"/>
        <w:rPr>
          <w:rFonts w:hint="eastAsia" w:ascii="宋体" w:hAnsi="宋体"/>
          <w:b/>
          <w:bCs/>
          <w:sz w:val="36"/>
          <w:szCs w:val="36"/>
        </w:rPr>
      </w:pPr>
      <w:bookmarkStart w:id="0" w:name="_GoBack"/>
      <w:bookmarkEnd w:id="0"/>
      <w:r>
        <w:rPr>
          <w:rFonts w:hint="eastAsia" w:ascii="宋体" w:hAnsi="宋体"/>
          <w:b/>
          <w:bCs/>
          <w:sz w:val="36"/>
          <w:szCs w:val="36"/>
        </w:rPr>
        <w:t>4 孙权劝学</w:t>
      </w:r>
    </w:p>
    <w:p w14:paraId="374242DD">
      <w:pPr>
        <w:spacing w:line="360" w:lineRule="auto"/>
        <w:jc w:val="left"/>
        <w:rPr>
          <w:rFonts w:hint="eastAsia" w:ascii="宋体" w:hAnsi="宋体"/>
          <w:sz w:val="28"/>
          <w:szCs w:val="28"/>
        </w:rPr>
      </w:pPr>
      <w:r>
        <w:drawing>
          <wp:inline distT="0" distB="0" distL="0" distR="0">
            <wp:extent cx="948690" cy="276225"/>
            <wp:effectExtent l="0" t="0" r="3810" b="9525"/>
            <wp:docPr id="563299813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3299813" name="图片 1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4869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0BE444">
      <w:pPr>
        <w:spacing w:line="360" w:lineRule="auto"/>
        <w:ind w:left="1440" w:hanging="1440" w:hangingChars="600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◎文化自信：了解古代称谓语，积累出自文中的成语，强化对中华优秀传统文化的认同；感受古人对于读书的重视，养成勤读书的好习惯。</w:t>
      </w:r>
    </w:p>
    <w:p w14:paraId="5740BF39">
      <w:pPr>
        <w:spacing w:line="360" w:lineRule="auto"/>
        <w:ind w:left="1440" w:hanging="1440" w:hangingChars="600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◎语言运用：朗读课文，借助工具书和课文注释疏通文意；积累文中的文言实词，理解文中语气词的含义，体会其表达效果。</w:t>
      </w:r>
      <w:r>
        <w:rPr>
          <w:rFonts w:hint="eastAsia" w:ascii="宋体" w:hAnsi="宋体"/>
          <w:bCs/>
          <w:color w:val="00B0F0"/>
          <w:sz w:val="24"/>
        </w:rPr>
        <w:t>（重点）</w:t>
      </w:r>
    </w:p>
    <w:p w14:paraId="69F4C239">
      <w:pPr>
        <w:spacing w:line="360" w:lineRule="auto"/>
        <w:ind w:left="1440" w:hanging="1440" w:hangingChars="600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◎思维能力：分析人物对话，把握人物的性格特点。</w:t>
      </w:r>
      <w:r>
        <w:rPr>
          <w:rFonts w:hint="eastAsia" w:ascii="宋体" w:hAnsi="宋体"/>
          <w:bCs/>
          <w:color w:val="00B0F0"/>
          <w:sz w:val="24"/>
        </w:rPr>
        <w:t>（难点）</w:t>
      </w:r>
    </w:p>
    <w:p w14:paraId="6DCC00B6">
      <w:pPr>
        <w:spacing w:line="360" w:lineRule="auto"/>
        <w:ind w:left="1440" w:hanging="1440" w:hangingChars="600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◎审美创造：体会本文以对话为主，言简义丰的语言之美。</w:t>
      </w:r>
    </w:p>
    <w:p w14:paraId="4644378F">
      <w:pPr>
        <w:spacing w:line="348" w:lineRule="auto"/>
        <w:jc w:val="left"/>
        <w:rPr>
          <w:rFonts w:hint="eastAsia" w:ascii="宋体" w:hAnsi="宋体"/>
          <w:sz w:val="24"/>
        </w:rPr>
      </w:pPr>
      <w:r>
        <w:drawing>
          <wp:inline distT="0" distB="0" distL="0" distR="0">
            <wp:extent cx="996950" cy="221615"/>
            <wp:effectExtent l="0" t="0" r="0" b="6985"/>
            <wp:docPr id="78825219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8252193" name="图片 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041900" cy="2322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144317">
      <w:pPr>
        <w:pStyle w:val="2"/>
        <w:spacing w:line="360" w:lineRule="auto"/>
        <w:jc w:val="center"/>
        <w:rPr>
          <w:rFonts w:hint="eastAsia" w:hAnsi="宋体" w:cs="Times New Roman"/>
          <w:b/>
          <w:sz w:val="28"/>
          <w:szCs w:val="24"/>
        </w:rPr>
      </w:pPr>
      <w:r>
        <w:rPr>
          <w:rFonts w:hint="eastAsia" w:hAnsi="宋体" w:cs="Times New Roman"/>
          <w:b/>
          <w:sz w:val="28"/>
          <w:szCs w:val="24"/>
        </w:rPr>
        <w:t>第1课时</w:t>
      </w:r>
    </w:p>
    <w:p w14:paraId="1E5E908A">
      <w:pPr>
        <w:pStyle w:val="2"/>
        <w:spacing w:line="348" w:lineRule="auto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一、导入新课</w:t>
      </w:r>
    </w:p>
    <w:p w14:paraId="2CDBC70A">
      <w:pPr>
        <w:pStyle w:val="2"/>
        <w:spacing w:line="348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话说三国鼎立之时，孙权雄霸一方，手下有一员大将名叫吕蒙，此人武艺高强，战功卓著，曾随周瑜、程普大破曹操于赤壁，后又巧设计袭破关羽，占领荆州，深受吴王孙权的信赖。可是你知道吗？这吕蒙，当初就是一介武夫，斗大的字不识几个，后来居然能成为有谋略的儒将，为什么会有这样的变化呢？今天，我们就一起走进《孙权劝学》去寻找答案。</w:t>
      </w:r>
    </w:p>
    <w:p w14:paraId="066F9A5C">
      <w:pPr>
        <w:pStyle w:val="2"/>
        <w:spacing w:line="348" w:lineRule="auto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二、教学开展</w:t>
      </w:r>
    </w:p>
    <w:p w14:paraId="02817918">
      <w:pPr>
        <w:pStyle w:val="2"/>
        <w:spacing w:line="348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1.目标任务一：搜集资料，扫清障碍。</w:t>
      </w:r>
    </w:p>
    <w:p w14:paraId="3C0F2DA4">
      <w:pPr>
        <w:pStyle w:val="2"/>
        <w:spacing w:line="348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◎作者简介</w:t>
      </w:r>
    </w:p>
    <w:p w14:paraId="2D56AE98">
      <w:pPr>
        <w:pStyle w:val="2"/>
        <w:spacing w:line="348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司马光（1019—1086），字君实，陕州夏县（今属山西）人，北宋政治家、史学家。主持编纂了《资治通鉴》。</w:t>
      </w:r>
    </w:p>
    <w:p w14:paraId="7174C8AB">
      <w:pPr>
        <w:pStyle w:val="2"/>
        <w:spacing w:line="348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◎作品简介</w:t>
      </w:r>
    </w:p>
    <w:p w14:paraId="284344F4">
      <w:pPr>
        <w:pStyle w:val="2"/>
        <w:spacing w:line="348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《资治通鉴》，我国第一部编年体通史，记载了从战国到五代共1362年间的史事。它的内容以政治、军事为主，兼及经济、文化。宋神宗以其“鉴于往事，有资于治道”，命名为《资治通鉴》。</w:t>
      </w:r>
    </w:p>
    <w:p w14:paraId="37B90FCB">
      <w:pPr>
        <w:pStyle w:val="2"/>
        <w:spacing w:line="348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◎背景链接</w:t>
      </w:r>
    </w:p>
    <w:p w14:paraId="519FBFB4">
      <w:pPr>
        <w:pStyle w:val="2"/>
        <w:spacing w:line="348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公元208年，孙权、刘备联军在赤壁大破曹操大军，奠定了三国鼎立的雏形。公元210年，周瑜去世，去世前写了一封信给孙权。一是分析东吴面临的严峻形势——“曹公在北，疆场未静；刘备寄寓，有似养虎；天下之事，未知终始”；二是推荐接班人鲁肃。同年，孙权劝吕蒙学习。</w:t>
      </w:r>
    </w:p>
    <w:p w14:paraId="788A37E0">
      <w:pPr>
        <w:pStyle w:val="2"/>
        <w:spacing w:line="348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◎人物简介</w:t>
      </w:r>
    </w:p>
    <w:p w14:paraId="698E8442">
      <w:pPr>
        <w:pStyle w:val="2"/>
        <w:spacing w:line="348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孙权：英武果断，胆略过人。19岁继承其兄孙策之位，力据江东，后联合刘备，在赤壁之战中大败曹操。三国时吴国的建立者。</w:t>
      </w:r>
    </w:p>
    <w:p w14:paraId="1B74C9CC">
      <w:pPr>
        <w:pStyle w:val="2"/>
        <w:spacing w:line="348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吕蒙：早年“果敢有胆”，后多读史书、兵书，学识渊博。鲁肃死后，他曾掌管东吴军事，在此期间，设计打败关羽，收复荆州。三国时期吴国军事家。</w:t>
      </w:r>
    </w:p>
    <w:p w14:paraId="6A6E4736">
      <w:pPr>
        <w:pStyle w:val="2"/>
        <w:spacing w:line="348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鲁肃：治军有方，虑深思远，见解超人，继周瑜之后掌管吴军。三国时期吴国政治家、外交家和军事家。</w:t>
      </w:r>
    </w:p>
    <w:p w14:paraId="23AED3FC">
      <w:pPr>
        <w:pStyle w:val="2"/>
        <w:spacing w:line="348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2.目标任务二：通读全文，理清思路。</w:t>
      </w:r>
    </w:p>
    <w:p w14:paraId="05073D92">
      <w:pPr>
        <w:pStyle w:val="2"/>
        <w:spacing w:line="348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◎朗读指导</w:t>
      </w:r>
    </w:p>
    <w:p w14:paraId="01D1C769">
      <w:pPr>
        <w:pStyle w:val="2"/>
        <w:spacing w:line="348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读准字音：</w:t>
      </w:r>
      <w:r>
        <w:rPr>
          <w:rFonts w:hint="eastAsia" w:hAnsi="宋体" w:cs="Times New Roman"/>
          <w:sz w:val="24"/>
          <w:szCs w:val="24"/>
          <w:em w:val="dot"/>
        </w:rPr>
        <w:t>卿</w:t>
      </w:r>
      <w:r>
        <w:rPr>
          <w:rFonts w:hint="eastAsia" w:hAnsi="宋体" w:cs="Times New Roman"/>
          <w:sz w:val="24"/>
          <w:szCs w:val="24"/>
        </w:rPr>
        <w:t xml:space="preserve">（qīnɡ） </w:t>
      </w:r>
      <w:r>
        <w:rPr>
          <w:rFonts w:hAnsi="宋体" w:cs="Times New Roman"/>
          <w:sz w:val="24"/>
          <w:szCs w:val="24"/>
        </w:rPr>
        <w:t xml:space="preserve">   </w:t>
      </w:r>
      <w:r>
        <w:rPr>
          <w:rFonts w:hint="eastAsia" w:hAnsi="宋体" w:cs="Times New Roman"/>
          <w:sz w:val="24"/>
          <w:szCs w:val="24"/>
          <w:em w:val="dot"/>
        </w:rPr>
        <w:t>邪</w:t>
      </w:r>
      <w:r>
        <w:rPr>
          <w:rFonts w:hint="eastAsia" w:hAnsi="宋体" w:cs="Times New Roman"/>
          <w:sz w:val="24"/>
          <w:szCs w:val="24"/>
        </w:rPr>
        <w:t xml:space="preserve">（yé） </w:t>
      </w:r>
      <w:r>
        <w:rPr>
          <w:rFonts w:hAnsi="宋体" w:cs="Times New Roman"/>
          <w:sz w:val="24"/>
          <w:szCs w:val="24"/>
        </w:rPr>
        <w:t xml:space="preserve">   </w:t>
      </w:r>
      <w:r>
        <w:rPr>
          <w:rFonts w:hint="eastAsia" w:hAnsi="宋体" w:cs="Times New Roman"/>
          <w:sz w:val="24"/>
          <w:szCs w:val="24"/>
          <w:em w:val="dot"/>
        </w:rPr>
        <w:t>更</w:t>
      </w:r>
      <w:r>
        <w:rPr>
          <w:rFonts w:hint="eastAsia" w:hAnsi="宋体" w:cs="Times New Roman"/>
          <w:sz w:val="24"/>
          <w:szCs w:val="24"/>
        </w:rPr>
        <w:t>（ɡènɡ）</w:t>
      </w:r>
    </w:p>
    <w:p w14:paraId="67DBB18D">
      <w:pPr>
        <w:pStyle w:val="2"/>
        <w:spacing w:line="348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把握节奏：初，权/谓/吕蒙曰：“卿/今/当涂掌事，不可/不学！”蒙/辞以军中多务。权曰：“孤/岂欲卿/治经/为博士邪！但当/涉猎，见/往事耳。卿言/多务，孰若孤？孤/常读书，自以为/大有所益。”蒙/乃始就学。及/鲁肃过寻阳，与蒙/论议，大惊曰：“卿/今者才略，非复/吴下阿蒙！”蒙曰：“士别三日，即更/刮目相待，大兄/何见事/之晚乎！”肃/遂拜蒙母，结友/而别。</w:t>
      </w:r>
    </w:p>
    <w:p w14:paraId="72376715">
      <w:pPr>
        <w:pStyle w:val="2"/>
        <w:spacing w:line="348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读出语气：揣摩语气词表达的语气，读出情感。（提示：邪、耳、乎）</w:t>
      </w:r>
    </w:p>
    <w:p w14:paraId="527A80F2">
      <w:pPr>
        <w:pStyle w:val="2"/>
        <w:spacing w:line="348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如“卿今当涂掌事，不可不学!”应该读出坚定、严肃的语气。“卿今当涂掌事”应该读得语重心长一些。“孤岂欲卿治经为博士邪! 但当涉猎，见往事耳。”前一句要读出对吕蒙辞学的责备、恼怒之意，后一句的语气则由责备变得平和、亲切。“卿言多务，孰若孤？孤常读书，自以为大有所益”应语气殷切。“卿今者才略，非复吴下阿蒙!”应读出鲁肃的吃惊。“士别三日，即更刮目相待，大兄何见事之晚乎!”应读出吕蒙内心的自豪、骄傲、自得。</w:t>
      </w:r>
    </w:p>
    <w:p w14:paraId="40B1A88B">
      <w:pPr>
        <w:pStyle w:val="2"/>
        <w:spacing w:line="348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◎孔子提倡学习要与思考相结合，孙权认为，学习“但当涉猎”。关于学习，你又有怎样的体验？请简要述说你的观点及理由。</w:t>
      </w:r>
    </w:p>
    <w:p w14:paraId="7A9BB429">
      <w:pPr>
        <w:pStyle w:val="2"/>
        <w:spacing w:line="348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【示例】我的体验是，既要广泛涉猎，也要学思结合。对一般文章要广泛涉猎，才能拓展知识面，开阔视野；对文化经典要边读边思，认真品味，才能领会其中精要。这样，才能做到学有所获。</w:t>
      </w:r>
    </w:p>
    <w:p w14:paraId="425B76AA">
      <w:pPr>
        <w:pStyle w:val="2"/>
        <w:spacing w:line="348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◎欣赏完孙权高超的劝说艺术，我们能不能也用我们所知道的关于读书的名言来劝学呢？</w:t>
      </w:r>
    </w:p>
    <w:p w14:paraId="49E435A5">
      <w:pPr>
        <w:pStyle w:val="2"/>
        <w:spacing w:line="348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 xml:space="preserve">少壮不努力，老大徒伤悲。 </w:t>
      </w:r>
      <w:r>
        <w:rPr>
          <w:rFonts w:hAnsi="宋体" w:cs="Times New Roman"/>
          <w:sz w:val="24"/>
          <w:szCs w:val="24"/>
        </w:rPr>
        <w:t xml:space="preserve">                                </w:t>
      </w:r>
      <w:r>
        <w:rPr>
          <w:rFonts w:hint="eastAsia" w:hAnsi="宋体" w:cs="Times New Roman"/>
          <w:sz w:val="24"/>
          <w:szCs w:val="24"/>
        </w:rPr>
        <w:t>——汉乐府《长歌行》</w:t>
      </w:r>
    </w:p>
    <w:p w14:paraId="52EAC545">
      <w:pPr>
        <w:pStyle w:val="2"/>
        <w:spacing w:line="348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 xml:space="preserve">玉不琢，不成器，人不学，不知义。 </w:t>
      </w:r>
      <w:r>
        <w:rPr>
          <w:rFonts w:hAnsi="宋体" w:cs="Times New Roman"/>
          <w:sz w:val="24"/>
          <w:szCs w:val="24"/>
        </w:rPr>
        <w:t xml:space="preserve">                              </w:t>
      </w:r>
      <w:r>
        <w:rPr>
          <w:rFonts w:hint="eastAsia" w:hAnsi="宋体" w:cs="Times New Roman"/>
          <w:sz w:val="24"/>
          <w:szCs w:val="24"/>
        </w:rPr>
        <w:t>——《三字经》</w:t>
      </w:r>
    </w:p>
    <w:p w14:paraId="139EC91A">
      <w:pPr>
        <w:pStyle w:val="2"/>
        <w:spacing w:line="348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 xml:space="preserve">读书破万卷，下笔如有神。 </w:t>
      </w:r>
      <w:r>
        <w:rPr>
          <w:rFonts w:hAnsi="宋体" w:cs="Times New Roman"/>
          <w:sz w:val="24"/>
          <w:szCs w:val="24"/>
        </w:rPr>
        <w:t xml:space="preserve">                     </w:t>
      </w:r>
      <w:r>
        <w:rPr>
          <w:rFonts w:hint="eastAsia" w:hAnsi="宋体" w:cs="Times New Roman"/>
          <w:sz w:val="24"/>
          <w:szCs w:val="24"/>
        </w:rPr>
        <w:t>——杜甫《奉赠韦左丞丈二十二韵》</w:t>
      </w:r>
    </w:p>
    <w:p w14:paraId="4D95A68A">
      <w:pPr>
        <w:pStyle w:val="2"/>
        <w:spacing w:line="348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 xml:space="preserve">少年辛苦终身事,莫向光阴惰寸功。 </w:t>
      </w:r>
      <w:r>
        <w:rPr>
          <w:rFonts w:hAnsi="宋体" w:cs="Times New Roman"/>
          <w:sz w:val="24"/>
          <w:szCs w:val="24"/>
        </w:rPr>
        <w:t xml:space="preserve">                     </w:t>
      </w:r>
      <w:r>
        <w:rPr>
          <w:rFonts w:hint="eastAsia" w:hAnsi="宋体" w:cs="Times New Roman"/>
          <w:sz w:val="24"/>
          <w:szCs w:val="24"/>
        </w:rPr>
        <w:t>——杜荀鹤《题弟侄书堂》</w:t>
      </w:r>
    </w:p>
    <w:p w14:paraId="0122C98A">
      <w:pPr>
        <w:pStyle w:val="2"/>
        <w:spacing w:line="348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 xml:space="preserve">黑发不知勤学早,白首方悔读书迟。 </w:t>
      </w:r>
      <w:r>
        <w:rPr>
          <w:rFonts w:hAnsi="宋体" w:cs="Times New Roman"/>
          <w:sz w:val="24"/>
          <w:szCs w:val="24"/>
        </w:rPr>
        <w:t xml:space="preserve">                           </w:t>
      </w:r>
      <w:r>
        <w:rPr>
          <w:rFonts w:hint="eastAsia" w:hAnsi="宋体" w:cs="Times New Roman"/>
          <w:sz w:val="24"/>
          <w:szCs w:val="24"/>
        </w:rPr>
        <w:t>——颜真卿《劝学》</w:t>
      </w:r>
    </w:p>
    <w:p w14:paraId="2E9A5899">
      <w:pPr>
        <w:pStyle w:val="2"/>
        <w:spacing w:line="348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 xml:space="preserve">书到用时方恨少，事非经过不知难。 </w:t>
      </w:r>
      <w:r>
        <w:rPr>
          <w:rFonts w:hAnsi="宋体" w:cs="Times New Roman"/>
          <w:sz w:val="24"/>
          <w:szCs w:val="24"/>
        </w:rPr>
        <w:t xml:space="preserve">                            </w:t>
      </w:r>
      <w:r>
        <w:rPr>
          <w:rFonts w:hint="eastAsia" w:hAnsi="宋体" w:cs="Times New Roman"/>
          <w:sz w:val="24"/>
          <w:szCs w:val="24"/>
        </w:rPr>
        <w:t>——《增广贤文》</w:t>
      </w:r>
    </w:p>
    <w:p w14:paraId="7245B887">
      <w:pPr>
        <w:pStyle w:val="2"/>
        <w:spacing w:line="348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 xml:space="preserve">书山有路勤为径，学海无涯苦作舟。 </w:t>
      </w:r>
      <w:r>
        <w:rPr>
          <w:rFonts w:hAnsi="宋体" w:cs="Times New Roman"/>
          <w:sz w:val="24"/>
          <w:szCs w:val="24"/>
        </w:rPr>
        <w:t xml:space="preserve">                             </w:t>
      </w:r>
      <w:r>
        <w:rPr>
          <w:rFonts w:hint="eastAsia" w:hAnsi="宋体" w:cs="Times New Roman"/>
          <w:sz w:val="24"/>
          <w:szCs w:val="24"/>
        </w:rPr>
        <w:t>——《增广贤文》</w:t>
      </w:r>
    </w:p>
    <w:p w14:paraId="77C4FB4D">
      <w:pPr>
        <w:pStyle w:val="2"/>
        <w:spacing w:line="348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 xml:space="preserve">弱冠弄柔翰,卓荦观群书。 </w:t>
      </w:r>
      <w:r>
        <w:rPr>
          <w:rFonts w:hAnsi="宋体" w:cs="Times New Roman"/>
          <w:sz w:val="24"/>
          <w:szCs w:val="24"/>
        </w:rPr>
        <w:t xml:space="preserve">                              </w:t>
      </w:r>
      <w:r>
        <w:rPr>
          <w:rFonts w:hint="eastAsia" w:hAnsi="宋体" w:cs="Times New Roman"/>
          <w:sz w:val="24"/>
          <w:szCs w:val="24"/>
        </w:rPr>
        <w:t>——左思《咏史》（其一）</w:t>
      </w:r>
    </w:p>
    <w:p w14:paraId="5AE9C2EA">
      <w:pPr>
        <w:pStyle w:val="2"/>
        <w:spacing w:line="348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 xml:space="preserve">纸上得来终觉浅,绝知此事要躬行。 </w:t>
      </w:r>
      <w:r>
        <w:rPr>
          <w:rFonts w:hAnsi="宋体" w:cs="Times New Roman"/>
          <w:sz w:val="24"/>
          <w:szCs w:val="24"/>
        </w:rPr>
        <w:t xml:space="preserve">                   </w:t>
      </w:r>
      <w:r>
        <w:rPr>
          <w:rFonts w:hint="eastAsia" w:hAnsi="宋体" w:cs="Times New Roman"/>
          <w:sz w:val="24"/>
          <w:szCs w:val="24"/>
        </w:rPr>
        <w:t>——陆游《冬夜读书示子聿》</w:t>
      </w:r>
    </w:p>
    <w:p w14:paraId="54E77448">
      <w:pPr>
        <w:pStyle w:val="2"/>
        <w:spacing w:line="348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 xml:space="preserve">十年磨一剑,霜刃未曾试。 </w:t>
      </w:r>
      <w:r>
        <w:rPr>
          <w:rFonts w:hAnsi="宋体" w:cs="Times New Roman"/>
          <w:sz w:val="24"/>
          <w:szCs w:val="24"/>
        </w:rPr>
        <w:t xml:space="preserve">                                     </w:t>
      </w:r>
      <w:r>
        <w:rPr>
          <w:rFonts w:hint="eastAsia" w:hAnsi="宋体" w:cs="Times New Roman"/>
          <w:sz w:val="24"/>
          <w:szCs w:val="24"/>
        </w:rPr>
        <w:t>——贾岛《剑客》</w:t>
      </w:r>
    </w:p>
    <w:p w14:paraId="4E64CFDD">
      <w:pPr>
        <w:pStyle w:val="2"/>
        <w:spacing w:line="348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 xml:space="preserve">学非探其花,要自拨其根。 </w:t>
      </w:r>
      <w:r>
        <w:rPr>
          <w:rFonts w:hAnsi="宋体" w:cs="Times New Roman"/>
          <w:sz w:val="24"/>
          <w:szCs w:val="24"/>
        </w:rPr>
        <w:t xml:space="preserve">                              </w:t>
      </w:r>
      <w:r>
        <w:rPr>
          <w:rFonts w:hint="eastAsia" w:hAnsi="宋体" w:cs="Times New Roman"/>
          <w:sz w:val="24"/>
          <w:szCs w:val="24"/>
        </w:rPr>
        <w:t>——杜牧《留诲曹师等诗》</w:t>
      </w:r>
    </w:p>
    <w:p w14:paraId="0C8725BC">
      <w:pPr>
        <w:pStyle w:val="2"/>
        <w:spacing w:line="348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◎围绕“学”字，理清行文思路。</w:t>
      </w:r>
    </w:p>
    <w:p w14:paraId="37BF459C">
      <w:pPr>
        <w:pStyle w:val="2"/>
        <w:spacing w:line="348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孙权劝学—吕蒙就学—鲁肃赞学。</w:t>
      </w:r>
    </w:p>
    <w:p w14:paraId="3FDE40DF">
      <w:pPr>
        <w:pStyle w:val="2"/>
        <w:spacing w:line="348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3.目标任务三：梳理文言知识，疏通文意。</w:t>
      </w:r>
    </w:p>
    <w:p w14:paraId="4C6B84A0">
      <w:pPr>
        <w:pStyle w:val="2"/>
        <w:spacing w:line="348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◎通假字</w:t>
      </w:r>
    </w:p>
    <w:p w14:paraId="53CBD141">
      <w:pPr>
        <w:pStyle w:val="2"/>
        <w:spacing w:line="348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孤岂欲卿治经为博士</w:t>
      </w:r>
      <w:r>
        <w:rPr>
          <w:rFonts w:hint="eastAsia" w:hAnsi="宋体" w:cs="Times New Roman"/>
          <w:sz w:val="24"/>
          <w:szCs w:val="24"/>
          <w:em w:val="dot"/>
        </w:rPr>
        <w:t>邪</w:t>
      </w:r>
      <w:r>
        <w:rPr>
          <w:rFonts w:hint="eastAsia" w:hAnsi="宋体" w:cs="Times New Roman"/>
          <w:sz w:val="24"/>
          <w:szCs w:val="24"/>
        </w:rPr>
        <w:t>（“邪”同“耶”，语气词，可译为“吗”）</w:t>
      </w:r>
    </w:p>
    <w:p w14:paraId="4D27905E">
      <w:pPr>
        <w:pStyle w:val="2"/>
        <w:spacing w:line="348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◎古今异义</w:t>
      </w:r>
    </w:p>
    <w:p w14:paraId="01DA3341">
      <w:pPr>
        <w:pStyle w:val="2"/>
        <w:spacing w:line="348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  <w:em w:val="dot"/>
        </w:rPr>
        <w:t>孤</w:t>
      </w:r>
      <w:r>
        <w:rPr>
          <w:rFonts w:hint="eastAsia" w:hAnsi="宋体" w:cs="Times New Roman"/>
          <w:sz w:val="24"/>
          <w:szCs w:val="24"/>
        </w:rPr>
        <w:t>岂欲卿治经为博士邪（古义：古时王侯的自称。今义：单独，孤单。）</w:t>
      </w:r>
    </w:p>
    <w:p w14:paraId="2AECF492">
      <w:pPr>
        <w:pStyle w:val="2"/>
        <w:spacing w:line="348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孤岂欲卿治经为</w:t>
      </w:r>
      <w:r>
        <w:rPr>
          <w:rFonts w:hint="eastAsia" w:hAnsi="宋体" w:cs="Times New Roman"/>
          <w:sz w:val="24"/>
          <w:szCs w:val="24"/>
          <w:em w:val="dot"/>
        </w:rPr>
        <w:t>博士</w:t>
      </w:r>
      <w:r>
        <w:rPr>
          <w:rFonts w:hint="eastAsia" w:hAnsi="宋体" w:cs="Times New Roman"/>
          <w:sz w:val="24"/>
          <w:szCs w:val="24"/>
        </w:rPr>
        <w:t>邪（古义：官名，始设于战国时期，西汉中期之后专掌经学讲授。今</w:t>
      </w:r>
    </w:p>
    <w:p w14:paraId="5F6F421B">
      <w:pPr>
        <w:pStyle w:val="2"/>
        <w:spacing w:line="348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义：学位的最高一级。）</w:t>
      </w:r>
    </w:p>
    <w:p w14:paraId="4A47F813">
      <w:pPr>
        <w:pStyle w:val="2"/>
        <w:spacing w:line="348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  <w:em w:val="dot"/>
        </w:rPr>
        <w:t>但</w:t>
      </w:r>
      <w:r>
        <w:rPr>
          <w:rFonts w:hint="eastAsia" w:hAnsi="宋体" w:cs="Times New Roman"/>
          <w:sz w:val="24"/>
          <w:szCs w:val="24"/>
        </w:rPr>
        <w:t>当涉猎（古义：只，只是。今义：转折连词，但是。）</w:t>
      </w:r>
    </w:p>
    <w:p w14:paraId="4604CAD1">
      <w:pPr>
        <w:pStyle w:val="2"/>
        <w:spacing w:line="348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见</w:t>
      </w:r>
      <w:r>
        <w:rPr>
          <w:rFonts w:hint="eastAsia" w:hAnsi="宋体" w:cs="Times New Roman"/>
          <w:sz w:val="24"/>
          <w:szCs w:val="24"/>
          <w:em w:val="dot"/>
        </w:rPr>
        <w:t>往事</w:t>
      </w:r>
      <w:r>
        <w:rPr>
          <w:rFonts w:hint="eastAsia" w:hAnsi="宋体" w:cs="Times New Roman"/>
          <w:sz w:val="24"/>
          <w:szCs w:val="24"/>
        </w:rPr>
        <w:t>耳（古义：指历史。今义：过去的事。）</w:t>
      </w:r>
    </w:p>
    <w:p w14:paraId="40E58C91">
      <w:pPr>
        <w:pStyle w:val="2"/>
        <w:spacing w:line="348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见往事</w:t>
      </w:r>
      <w:r>
        <w:rPr>
          <w:rFonts w:hint="eastAsia" w:hAnsi="宋体" w:cs="Times New Roman"/>
          <w:sz w:val="24"/>
          <w:szCs w:val="24"/>
          <w:em w:val="dot"/>
        </w:rPr>
        <w:t>耳</w:t>
      </w:r>
      <w:r>
        <w:rPr>
          <w:rFonts w:hint="eastAsia" w:hAnsi="宋体" w:cs="Times New Roman"/>
          <w:sz w:val="24"/>
          <w:szCs w:val="24"/>
        </w:rPr>
        <w:t>（古义：语气词，相当于“而已”“罢了”。今义：耳朵。）</w:t>
      </w:r>
    </w:p>
    <w:p w14:paraId="414E6BF2">
      <w:pPr>
        <w:pStyle w:val="2"/>
        <w:spacing w:line="348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即</w:t>
      </w:r>
      <w:r>
        <w:rPr>
          <w:rFonts w:hint="eastAsia" w:hAnsi="宋体" w:cs="Times New Roman"/>
          <w:sz w:val="24"/>
          <w:szCs w:val="24"/>
          <w:em w:val="dot"/>
        </w:rPr>
        <w:t>更</w:t>
      </w:r>
      <w:r>
        <w:rPr>
          <w:rFonts w:hint="eastAsia" w:hAnsi="宋体" w:cs="Times New Roman"/>
          <w:sz w:val="24"/>
          <w:szCs w:val="24"/>
        </w:rPr>
        <w:t>刮目相待（古义：另外，再。今义：更加。）</w:t>
      </w:r>
    </w:p>
    <w:p w14:paraId="788FF183">
      <w:pPr>
        <w:pStyle w:val="2"/>
        <w:spacing w:line="348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◎一词多义</w:t>
      </w:r>
    </w:p>
    <w:p w14:paraId="45311D2F">
      <w:pPr>
        <w:pStyle w:val="2"/>
        <w:spacing w:line="348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mc:AlternateContent>
          <mc:Choice Requires="wpg">
            <w:drawing>
              <wp:inline distT="0" distB="0" distL="0" distR="0">
                <wp:extent cx="5576570" cy="622935"/>
                <wp:effectExtent l="0" t="0" r="0" b="5715"/>
                <wp:docPr id="1451238188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576835" cy="622997"/>
                          <a:chOff x="10051" y="15079"/>
                          <a:chExt cx="5577865" cy="623303"/>
                        </a:xfrm>
                      </wpg:grpSpPr>
                      <wps:wsp>
                        <wps:cNvPr id="1842060055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10051" y="126965"/>
                            <a:ext cx="331656" cy="39814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</a:ln>
                        </wps:spPr>
                        <wps:txbx>
                          <w:txbxContent>
                            <w:p w14:paraId="299637A5">
                              <w:pPr>
                                <w:pStyle w:val="2"/>
                                <w:spacing w:line="360" w:lineRule="auto"/>
                                <w:jc w:val="center"/>
                                <w:rPr>
                                  <w:rFonts w:hint="eastAsia" w:hAnsi="宋体" w:cs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int="eastAsia" w:hAnsi="宋体" w:cs="Times New Roman"/>
                                  <w:sz w:val="24"/>
                                  <w:szCs w:val="24"/>
                                </w:rPr>
                                <w:t>当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  <wps:wsp>
                        <wps:cNvPr id="2140996345" name="左大括号 1"/>
                        <wps:cNvSpPr/>
                        <wps:spPr>
                          <a:xfrm>
                            <a:off x="366824" y="88686"/>
                            <a:ext cx="85436" cy="459201"/>
                          </a:xfrm>
                          <a:prstGeom prst="leftBrace">
                            <a:avLst>
                              <a:gd name="adj1" fmla="val 33360"/>
                              <a:gd name="adj2" fmla="val 50000"/>
                            </a:avLst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68030014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398221" y="15079"/>
                            <a:ext cx="5189695" cy="62330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</a:ln>
                        </wps:spPr>
                        <wps:txbx>
                          <w:txbxContent>
                            <w:p w14:paraId="20077929">
                              <w:pPr>
                                <w:pStyle w:val="2"/>
                                <w:spacing w:line="360" w:lineRule="auto"/>
                                <w:rPr>
                                  <w:rFonts w:hint="eastAsia" w:hAnsi="宋体" w:cs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int="eastAsia" w:hAnsi="宋体" w:cs="Times New Roman"/>
                                  <w:sz w:val="24"/>
                                  <w:szCs w:val="24"/>
                                </w:rPr>
                                <w:t>卿今</w:t>
                              </w:r>
                              <w:r>
                                <w:rPr>
                                  <w:rFonts w:hint="eastAsia" w:hAnsi="宋体" w:cs="Times New Roman"/>
                                  <w:sz w:val="24"/>
                                  <w:szCs w:val="24"/>
                                  <w:em w:val="dot"/>
                                </w:rPr>
                                <w:t>当</w:t>
                              </w:r>
                              <w:r>
                                <w:rPr>
                                  <w:rFonts w:hint="eastAsia" w:hAnsi="宋体" w:cs="Times New Roman"/>
                                  <w:sz w:val="24"/>
                                  <w:szCs w:val="24"/>
                                </w:rPr>
                                <w:t>涂掌事（动词，掌管、担当）</w:t>
                              </w:r>
                            </w:p>
                            <w:p w14:paraId="59BFE4E6">
                              <w:pPr>
                                <w:pStyle w:val="2"/>
                                <w:spacing w:line="360" w:lineRule="auto"/>
                                <w:rPr>
                                  <w:rFonts w:hint="eastAsia" w:hAnsi="宋体" w:cs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int="eastAsia" w:hAnsi="宋体" w:cs="Times New Roman"/>
                                  <w:sz w:val="24"/>
                                  <w:szCs w:val="24"/>
                                </w:rPr>
                                <w:t>但</w:t>
                              </w:r>
                              <w:r>
                                <w:rPr>
                                  <w:rFonts w:hint="eastAsia" w:hAnsi="宋体" w:cs="Times New Roman"/>
                                  <w:sz w:val="24"/>
                                  <w:szCs w:val="24"/>
                                  <w:em w:val="dot"/>
                                </w:rPr>
                                <w:t>当</w:t>
                              </w:r>
                              <w:r>
                                <w:rPr>
                                  <w:rFonts w:hint="eastAsia" w:hAnsi="宋体" w:cs="Times New Roman"/>
                                  <w:sz w:val="24"/>
                                  <w:szCs w:val="24"/>
                                </w:rPr>
                                <w:t>涉猎（助动词，应当）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组合 2" o:spid="_x0000_s1026" o:spt="203" style="height:49.05pt;width:439.1pt;" coordorigin="10051,15079" coordsize="5577865,623303" o:gfxdata="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">
                <o:lock v:ext="edit" aspectratio="f"/>
                <v:shape id="文本框 2" o:spid="_x0000_s1026" o:spt="202" type="#_x0000_t202" style="position:absolute;left:10051;top:126965;height:398144;width:331656;" filled="f" stroked="f" coordsize="21600,21600" o:gfxdata="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EIfb74A&#10;AADjAAAADwAAAAAAAAABACAAAAAiAAAAZHJzL2Rvd25yZXYueG1sUEsBAhQAFAAAAAgAh07iQDMv&#10;BZ47AAAAOQAAABAAAAAAAAAAAQAgAAAADQEAAGRycy9zaGFwZXhtbC54bWxQSwUGAAAAAAYABgBb&#10;AQAAtwMAAAAA&#10;">
                  <v:fill on="f" focussize="0,0"/>
                  <v:stroke on="f" miterlimit="8" joinstyle="miter"/>
                  <v:imagedata o:title=""/>
                  <o:lock v:ext="edit" aspectratio="f"/>
                  <v:textbox style="mso-fit-shape-to-text:t;">
                    <w:txbxContent>
                      <w:p w14:paraId="299637A5">
                        <w:pPr>
                          <w:pStyle w:val="2"/>
                          <w:spacing w:line="360" w:lineRule="auto"/>
                          <w:jc w:val="center"/>
                          <w:rPr>
                            <w:rFonts w:hint="eastAsia" w:hAnsi="宋体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 w:hAnsi="宋体" w:cs="Times New Roman"/>
                            <w:sz w:val="24"/>
                            <w:szCs w:val="24"/>
                          </w:rPr>
                          <w:t>当</w:t>
                        </w:r>
                      </w:p>
                    </w:txbxContent>
                  </v:textbox>
                </v:shape>
                <v:shape id="左大括号 1" o:spid="_x0000_s1026" o:spt="87" type="#_x0000_t87" style="position:absolute;left:366824;top:88686;height:459201;width:85436;v-text-anchor:middle;" filled="f" stroked="t" coordsize="21600,21600" o:gfxdata="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" adj="1340,10800">
                  <v:fill on="f" focussize="0,0"/>
                  <v:stroke weight="1pt" color="#000000 [3213]" miterlimit="8" joinstyle="miter"/>
                  <v:imagedata o:title=""/>
                  <o:lock v:ext="edit" aspectratio="f"/>
                </v:shape>
                <v:shape id="文本框 2" o:spid="_x0000_s1026" o:spt="202" type="#_x0000_t202" style="position:absolute;left:398221;top:15079;height:623303;width:5189695;" filled="f" stroked="f" coordsize="21600,21600" o:gfxdata="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">
                  <v:fill on="f" focussize="0,0"/>
                  <v:stroke on="f" miterlimit="8" joinstyle="miter"/>
                  <v:imagedata o:title=""/>
                  <o:lock v:ext="edit" aspectratio="f"/>
                  <v:textbox>
                    <w:txbxContent>
                      <w:p w14:paraId="20077929">
                        <w:pPr>
                          <w:pStyle w:val="2"/>
                          <w:spacing w:line="360" w:lineRule="auto"/>
                          <w:rPr>
                            <w:rFonts w:hint="eastAsia" w:hAnsi="宋体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 w:hAnsi="宋体" w:cs="Times New Roman"/>
                            <w:sz w:val="24"/>
                            <w:szCs w:val="24"/>
                          </w:rPr>
                          <w:t>卿今</w:t>
                        </w:r>
                        <w:r>
                          <w:rPr>
                            <w:rFonts w:hint="eastAsia" w:hAnsi="宋体" w:cs="Times New Roman"/>
                            <w:sz w:val="24"/>
                            <w:szCs w:val="24"/>
                            <w:em w:val="dot"/>
                          </w:rPr>
                          <w:t>当</w:t>
                        </w:r>
                        <w:r>
                          <w:rPr>
                            <w:rFonts w:hint="eastAsia" w:hAnsi="宋体" w:cs="Times New Roman"/>
                            <w:sz w:val="24"/>
                            <w:szCs w:val="24"/>
                          </w:rPr>
                          <w:t>涂掌事（动词，掌管、担当）</w:t>
                        </w:r>
                      </w:p>
                      <w:p w14:paraId="59BFE4E6">
                        <w:pPr>
                          <w:pStyle w:val="2"/>
                          <w:spacing w:line="360" w:lineRule="auto"/>
                          <w:rPr>
                            <w:rFonts w:hint="eastAsia" w:hAnsi="宋体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 w:hAnsi="宋体" w:cs="Times New Roman"/>
                            <w:sz w:val="24"/>
                            <w:szCs w:val="24"/>
                          </w:rPr>
                          <w:t>但</w:t>
                        </w:r>
                        <w:r>
                          <w:rPr>
                            <w:rFonts w:hint="eastAsia" w:hAnsi="宋体" w:cs="Times New Roman"/>
                            <w:sz w:val="24"/>
                            <w:szCs w:val="24"/>
                            <w:em w:val="dot"/>
                          </w:rPr>
                          <w:t>当</w:t>
                        </w:r>
                        <w:r>
                          <w:rPr>
                            <w:rFonts w:hint="eastAsia" w:hAnsi="宋体" w:cs="Times New Roman"/>
                            <w:sz w:val="24"/>
                            <w:szCs w:val="24"/>
                          </w:rPr>
                          <w:t>涉猎（助动词，应当）</w:t>
                        </w:r>
                      </w:p>
                    </w:txbxContent>
                  </v:textbox>
                </v:shape>
                <w10:wrap type="none"/>
                <w10:anchorlock/>
              </v:group>
            </w:pict>
          </mc:Fallback>
        </mc:AlternateContent>
      </w:r>
    </w:p>
    <w:p w14:paraId="083971D0">
      <w:pPr>
        <w:pStyle w:val="2"/>
        <w:spacing w:line="348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mc:AlternateContent>
          <mc:Choice Requires="wpg">
            <w:drawing>
              <wp:inline distT="0" distB="0" distL="0" distR="0">
                <wp:extent cx="5576570" cy="622935"/>
                <wp:effectExtent l="0" t="0" r="0" b="5715"/>
                <wp:docPr id="475682067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576835" cy="622997"/>
                          <a:chOff x="10051" y="15079"/>
                          <a:chExt cx="5577865" cy="623303"/>
                        </a:xfrm>
                      </wpg:grpSpPr>
                      <wps:wsp>
                        <wps:cNvPr id="1585233036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10051" y="126965"/>
                            <a:ext cx="331656" cy="39814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</a:ln>
                        </wps:spPr>
                        <wps:txbx>
                          <w:txbxContent>
                            <w:p w14:paraId="42BD496E">
                              <w:pPr>
                                <w:pStyle w:val="2"/>
                                <w:spacing w:line="360" w:lineRule="auto"/>
                                <w:jc w:val="center"/>
                                <w:rPr>
                                  <w:rFonts w:hint="eastAsia" w:hAnsi="宋体" w:cs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int="eastAsia" w:hAnsi="宋体" w:cs="Times New Roman"/>
                                  <w:sz w:val="24"/>
                                  <w:szCs w:val="24"/>
                                </w:rPr>
                                <w:t>若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  <wps:wsp>
                        <wps:cNvPr id="122509499" name="左大括号 1"/>
                        <wps:cNvSpPr/>
                        <wps:spPr>
                          <a:xfrm>
                            <a:off x="366824" y="88686"/>
                            <a:ext cx="85436" cy="459201"/>
                          </a:xfrm>
                          <a:prstGeom prst="leftBrace">
                            <a:avLst>
                              <a:gd name="adj1" fmla="val 33360"/>
                              <a:gd name="adj2" fmla="val 50000"/>
                            </a:avLst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145449701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398221" y="15079"/>
                            <a:ext cx="5189695" cy="62330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</a:ln>
                        </wps:spPr>
                        <wps:txbx>
                          <w:txbxContent>
                            <w:p w14:paraId="6AB88A5E">
                              <w:pPr>
                                <w:pStyle w:val="2"/>
                                <w:spacing w:line="348" w:lineRule="auto"/>
                                <w:rPr>
                                  <w:rFonts w:hint="eastAsia" w:hAnsi="宋体" w:cs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int="eastAsia" w:hAnsi="宋体" w:cs="Times New Roman"/>
                                  <w:sz w:val="24"/>
                                  <w:szCs w:val="24"/>
                                </w:rPr>
                                <w:t>孰</w:t>
                              </w:r>
                              <w:r>
                                <w:rPr>
                                  <w:rFonts w:hint="eastAsia" w:hAnsi="宋体" w:cs="Times New Roman"/>
                                  <w:sz w:val="24"/>
                                  <w:szCs w:val="24"/>
                                  <w:em w:val="dot"/>
                                </w:rPr>
                                <w:t>若</w:t>
                              </w:r>
                              <w:r>
                                <w:rPr>
                                  <w:rFonts w:hint="eastAsia" w:hAnsi="宋体" w:cs="Times New Roman"/>
                                  <w:sz w:val="24"/>
                                  <w:szCs w:val="24"/>
                                </w:rPr>
                                <w:t>孤（动词,像、如）</w:t>
                              </w:r>
                            </w:p>
                            <w:p w14:paraId="44A130DC">
                              <w:pPr>
                                <w:pStyle w:val="2"/>
                                <w:spacing w:line="348" w:lineRule="auto"/>
                                <w:rPr>
                                  <w:rFonts w:hint="eastAsia" w:hAnsi="宋体" w:cs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int="eastAsia" w:hAnsi="宋体" w:cs="Times New Roman"/>
                                  <w:sz w:val="24"/>
                                  <w:szCs w:val="24"/>
                                  <w:em w:val="dot"/>
                                </w:rPr>
                                <w:t>若</w:t>
                              </w:r>
                              <w:r>
                                <w:rPr>
                                  <w:rFonts w:hint="eastAsia" w:hAnsi="宋体" w:cs="Times New Roman"/>
                                  <w:sz w:val="24"/>
                                  <w:szCs w:val="24"/>
                                </w:rPr>
                                <w:t xml:space="preserve">屈伸呼吸（代词,你） </w:t>
                              </w:r>
                              <w:r>
                                <w:rPr>
                                  <w:rFonts w:hAnsi="宋体" w:cs="Times New Roman"/>
                                  <w:sz w:val="24"/>
                                  <w:szCs w:val="24"/>
                                </w:rPr>
                                <w:t xml:space="preserve">   </w:t>
                              </w:r>
                              <w:r>
                                <w:rPr>
                                  <w:rFonts w:hint="eastAsia" w:hAnsi="宋体" w:cs="Times New Roman"/>
                                  <w:sz w:val="24"/>
                                  <w:szCs w:val="24"/>
                                </w:rPr>
                                <w:t>《杞人忧天》</w:t>
                              </w:r>
                            </w:p>
                            <w:p w14:paraId="76DC334C">
                              <w:pPr>
                                <w:pStyle w:val="2"/>
                                <w:spacing w:line="360" w:lineRule="auto"/>
                                <w:rPr>
                                  <w:rFonts w:hint="eastAsia" w:hAnsi="宋体" w:cs="Times New Roman"/>
                                  <w:sz w:val="24"/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组合 2" o:spid="_x0000_s1026" o:spt="203" style="height:49.05pt;width:439.1pt;" coordorigin="10051,15079" coordsize="5577865,623303" o:gfxdata="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">
                <o:lock v:ext="edit" aspectratio="f"/>
                <v:shape id="文本框 2" o:spid="_x0000_s1026" o:spt="202" type="#_x0000_t202" style="position:absolute;left:10051;top:126965;height:398144;width:331656;" filled="f" stroked="f" coordsize="21600,21600" o:gfxdata="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3TKsL4A&#10;AADjAAAADwAAAAAAAAABACAAAAAiAAAAZHJzL2Rvd25yZXYueG1sUEsBAhQAFAAAAAgAh07iQDMv&#10;BZ47AAAAOQAAABAAAAAAAAAAAQAgAAAADQEAAGRycy9zaGFwZXhtbC54bWxQSwUGAAAAAAYABgBb&#10;AQAAtwMAAAAA&#10;">
                  <v:fill on="f" focussize="0,0"/>
                  <v:stroke on="f" miterlimit="8" joinstyle="miter"/>
                  <v:imagedata o:title=""/>
                  <o:lock v:ext="edit" aspectratio="f"/>
                  <v:textbox style="mso-fit-shape-to-text:t;">
                    <w:txbxContent>
                      <w:p w14:paraId="42BD496E">
                        <w:pPr>
                          <w:pStyle w:val="2"/>
                          <w:spacing w:line="360" w:lineRule="auto"/>
                          <w:jc w:val="center"/>
                          <w:rPr>
                            <w:rFonts w:hint="eastAsia" w:hAnsi="宋体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 w:hAnsi="宋体" w:cs="Times New Roman"/>
                            <w:sz w:val="24"/>
                            <w:szCs w:val="24"/>
                          </w:rPr>
                          <w:t>若</w:t>
                        </w:r>
                      </w:p>
                    </w:txbxContent>
                  </v:textbox>
                </v:shape>
                <v:shape id="左大括号 1" o:spid="_x0000_s1026" o:spt="87" type="#_x0000_t87" style="position:absolute;left:366824;top:88686;height:459201;width:85436;v-text-anchor:middle;" filled="f" stroked="t" coordsize="21600,21600" o:gfxdata="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YuQzn&#10;wAAAAOIAAAAPAAAAAAAAAAEAIAAAACIAAABkcnMvZG93bnJldi54bWxQSwECFAAUAAAACACHTuJA&#10;My8FnjsAAAA5AAAAEAAAAAAAAAABACAAAAAPAQAAZHJzL3NoYXBleG1sLnhtbFBLBQYAAAAABgAG&#10;AFsBAAC5AwAAAAA=&#10;" adj="1340,10800">
                  <v:fill on="f" focussize="0,0"/>
                  <v:stroke weight="1pt" color="#000000 [3213]" miterlimit="8" joinstyle="miter"/>
                  <v:imagedata o:title=""/>
                  <o:lock v:ext="edit" aspectratio="f"/>
                </v:shape>
                <v:shape id="文本框 2" o:spid="_x0000_s1026" o:spt="202" type="#_x0000_t202" style="position:absolute;left:398221;top:15079;height:623303;width:5189695;" filled="f" stroked="f" coordsize="21600,21600" o:gfxdata="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ZRsPU&#10;wAAAAOMAAAAPAAAAAAAAAAEAIAAAACIAAABkcnMvZG93bnJldi54bWxQSwECFAAUAAAACACHTuJA&#10;My8FnjsAAAA5AAAAEAAAAAAAAAABACAAAAAPAQAAZHJzL3NoYXBleG1sLnhtbFBLBQYAAAAABgAG&#10;AFsBAAC5AwAAAAA=&#10;">
                  <v:fill on="f" focussize="0,0"/>
                  <v:stroke on="f" miterlimit="8" joinstyle="miter"/>
                  <v:imagedata o:title=""/>
                  <o:lock v:ext="edit" aspectratio="f"/>
                  <v:textbox>
                    <w:txbxContent>
                      <w:p w14:paraId="6AB88A5E">
                        <w:pPr>
                          <w:pStyle w:val="2"/>
                          <w:spacing w:line="348" w:lineRule="auto"/>
                          <w:rPr>
                            <w:rFonts w:hint="eastAsia" w:hAnsi="宋体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 w:hAnsi="宋体" w:cs="Times New Roman"/>
                            <w:sz w:val="24"/>
                            <w:szCs w:val="24"/>
                          </w:rPr>
                          <w:t>孰</w:t>
                        </w:r>
                        <w:r>
                          <w:rPr>
                            <w:rFonts w:hint="eastAsia" w:hAnsi="宋体" w:cs="Times New Roman"/>
                            <w:sz w:val="24"/>
                            <w:szCs w:val="24"/>
                            <w:em w:val="dot"/>
                          </w:rPr>
                          <w:t>若</w:t>
                        </w:r>
                        <w:r>
                          <w:rPr>
                            <w:rFonts w:hint="eastAsia" w:hAnsi="宋体" w:cs="Times New Roman"/>
                            <w:sz w:val="24"/>
                            <w:szCs w:val="24"/>
                          </w:rPr>
                          <w:t>孤（动词,像、如）</w:t>
                        </w:r>
                      </w:p>
                      <w:p w14:paraId="44A130DC">
                        <w:pPr>
                          <w:pStyle w:val="2"/>
                          <w:spacing w:line="348" w:lineRule="auto"/>
                          <w:rPr>
                            <w:rFonts w:hint="eastAsia" w:hAnsi="宋体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 w:hAnsi="宋体" w:cs="Times New Roman"/>
                            <w:sz w:val="24"/>
                            <w:szCs w:val="24"/>
                            <w:em w:val="dot"/>
                          </w:rPr>
                          <w:t>若</w:t>
                        </w:r>
                        <w:r>
                          <w:rPr>
                            <w:rFonts w:hint="eastAsia" w:hAnsi="宋体" w:cs="Times New Roman"/>
                            <w:sz w:val="24"/>
                            <w:szCs w:val="24"/>
                          </w:rPr>
                          <w:t xml:space="preserve">屈伸呼吸（代词,你） </w:t>
                        </w:r>
                        <w:r>
                          <w:rPr>
                            <w:rFonts w:hAnsi="宋体" w:cs="Times New Roman"/>
                            <w:sz w:val="24"/>
                            <w:szCs w:val="24"/>
                          </w:rPr>
                          <w:t xml:space="preserve">   </w:t>
                        </w:r>
                        <w:r>
                          <w:rPr>
                            <w:rFonts w:hint="eastAsia" w:hAnsi="宋体" w:cs="Times New Roman"/>
                            <w:sz w:val="24"/>
                            <w:szCs w:val="24"/>
                          </w:rPr>
                          <w:t>《杞人忧天》</w:t>
                        </w:r>
                      </w:p>
                      <w:p w14:paraId="76DC334C">
                        <w:pPr>
                          <w:pStyle w:val="2"/>
                          <w:spacing w:line="360" w:lineRule="auto"/>
                          <w:rPr>
                            <w:rFonts w:hint="eastAsia" w:hAnsi="宋体" w:cs="Times New Roman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shape>
                <w10:wrap type="none"/>
                <w10:anchorlock/>
              </v:group>
            </w:pict>
          </mc:Fallback>
        </mc:AlternateContent>
      </w:r>
    </w:p>
    <w:p w14:paraId="1ECFF4F5">
      <w:pPr>
        <w:pStyle w:val="2"/>
        <w:spacing w:line="348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mc:AlternateContent>
          <mc:Choice Requires="wpg">
            <w:drawing>
              <wp:inline distT="0" distB="0" distL="0" distR="0">
                <wp:extent cx="5576570" cy="622935"/>
                <wp:effectExtent l="0" t="0" r="0" b="5715"/>
                <wp:docPr id="329297249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576835" cy="622997"/>
                          <a:chOff x="10051" y="15079"/>
                          <a:chExt cx="5577865" cy="623303"/>
                        </a:xfrm>
                      </wpg:grpSpPr>
                      <wps:wsp>
                        <wps:cNvPr id="999832531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10051" y="126965"/>
                            <a:ext cx="331656" cy="39814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</a:ln>
                        </wps:spPr>
                        <wps:txbx>
                          <w:txbxContent>
                            <w:p w14:paraId="01B85129">
                              <w:pPr>
                                <w:pStyle w:val="2"/>
                                <w:spacing w:line="360" w:lineRule="auto"/>
                                <w:jc w:val="center"/>
                                <w:rPr>
                                  <w:rFonts w:hint="eastAsia" w:hAnsi="宋体" w:cs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int="eastAsia" w:hAnsi="宋体" w:cs="Times New Roman"/>
                                  <w:sz w:val="24"/>
                                  <w:szCs w:val="24"/>
                                </w:rPr>
                                <w:t>治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  <wps:wsp>
                        <wps:cNvPr id="573193381" name="左大括号 1"/>
                        <wps:cNvSpPr/>
                        <wps:spPr>
                          <a:xfrm>
                            <a:off x="366824" y="88686"/>
                            <a:ext cx="85436" cy="459201"/>
                          </a:xfrm>
                          <a:prstGeom prst="leftBrace">
                            <a:avLst>
                              <a:gd name="adj1" fmla="val 33360"/>
                              <a:gd name="adj2" fmla="val 50000"/>
                            </a:avLst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178185081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398221" y="15079"/>
                            <a:ext cx="5189695" cy="62330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</a:ln>
                        </wps:spPr>
                        <wps:txbx>
                          <w:txbxContent>
                            <w:p w14:paraId="19825F72">
                              <w:pPr>
                                <w:pStyle w:val="2"/>
                                <w:spacing w:line="348" w:lineRule="auto"/>
                                <w:rPr>
                                  <w:rFonts w:hint="eastAsia" w:hAnsi="宋体" w:cs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int="eastAsia" w:hAnsi="宋体" w:cs="Times New Roman"/>
                                  <w:sz w:val="24"/>
                                  <w:szCs w:val="24"/>
                                </w:rPr>
                                <w:t>孤岂欲卿</w:t>
                              </w:r>
                              <w:r>
                                <w:rPr>
                                  <w:rFonts w:hint="eastAsia" w:hAnsi="宋体" w:cs="Times New Roman"/>
                                  <w:sz w:val="24"/>
                                  <w:szCs w:val="24"/>
                                  <w:em w:val="dot"/>
                                </w:rPr>
                                <w:t>治</w:t>
                              </w:r>
                              <w:r>
                                <w:rPr>
                                  <w:rFonts w:hint="eastAsia" w:hAnsi="宋体" w:cs="Times New Roman"/>
                                  <w:sz w:val="24"/>
                                  <w:szCs w:val="24"/>
                                </w:rPr>
                                <w:t>经为博士邪（动词,研究）</w:t>
                              </w:r>
                            </w:p>
                            <w:p w14:paraId="39946AB0">
                              <w:pPr>
                                <w:pStyle w:val="2"/>
                                <w:spacing w:line="348" w:lineRule="auto"/>
                                <w:rPr>
                                  <w:rFonts w:hint="eastAsia" w:hAnsi="宋体" w:cs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int="eastAsia" w:hAnsi="宋体" w:cs="Times New Roman"/>
                                  <w:sz w:val="24"/>
                                  <w:szCs w:val="24"/>
                                </w:rPr>
                                <w:t>险躁则不能</w:t>
                              </w:r>
                              <w:r>
                                <w:rPr>
                                  <w:rFonts w:hint="eastAsia" w:hAnsi="宋体" w:cs="Times New Roman"/>
                                  <w:sz w:val="24"/>
                                  <w:szCs w:val="24"/>
                                  <w:em w:val="dot"/>
                                </w:rPr>
                                <w:t>治</w:t>
                              </w:r>
                              <w:r>
                                <w:rPr>
                                  <w:rFonts w:hint="eastAsia" w:hAnsi="宋体" w:cs="Times New Roman"/>
                                  <w:sz w:val="24"/>
                                  <w:szCs w:val="24"/>
                                </w:rPr>
                                <w:t xml:space="preserve">性（动词,修养） </w:t>
                              </w:r>
                              <w:r>
                                <w:rPr>
                                  <w:rFonts w:hAnsi="宋体" w:cs="Times New Roman"/>
                                  <w:sz w:val="24"/>
                                  <w:szCs w:val="24"/>
                                </w:rPr>
                                <w:t xml:space="preserve">   </w:t>
                              </w:r>
                              <w:r>
                                <w:rPr>
                                  <w:rFonts w:hint="eastAsia" w:hAnsi="宋体" w:cs="Times New Roman"/>
                                  <w:sz w:val="24"/>
                                  <w:szCs w:val="24"/>
                                </w:rPr>
                                <w:t>《诫子书》</w:t>
                              </w:r>
                            </w:p>
                            <w:p w14:paraId="0DCDA65A">
                              <w:pPr>
                                <w:pStyle w:val="2"/>
                                <w:spacing w:line="360" w:lineRule="auto"/>
                                <w:rPr>
                                  <w:rFonts w:hint="eastAsia" w:hAnsi="宋体" w:cs="Times New Roman"/>
                                  <w:sz w:val="24"/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组合 2" o:spid="_x0000_s1026" o:spt="203" style="height:49.05pt;width:439.1pt;" coordorigin="10051,15079" coordsize="5577865,623303" o:gfxdata="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">
                <o:lock v:ext="edit" aspectratio="f"/>
                <v:shape id="文本框 2" o:spid="_x0000_s1026" o:spt="202" type="#_x0000_t202" style="position:absolute;left:10051;top:126965;height:398144;width:331656;" filled="f" stroked="f" coordsize="21600,21600" o:gfxdata="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">
                  <v:fill on="f" focussize="0,0"/>
                  <v:stroke on="f" miterlimit="8" joinstyle="miter"/>
                  <v:imagedata o:title=""/>
                  <o:lock v:ext="edit" aspectratio="f"/>
                  <v:textbox style="mso-fit-shape-to-text:t;">
                    <w:txbxContent>
                      <w:p w14:paraId="01B85129">
                        <w:pPr>
                          <w:pStyle w:val="2"/>
                          <w:spacing w:line="360" w:lineRule="auto"/>
                          <w:jc w:val="center"/>
                          <w:rPr>
                            <w:rFonts w:hint="eastAsia" w:hAnsi="宋体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 w:hAnsi="宋体" w:cs="Times New Roman"/>
                            <w:sz w:val="24"/>
                            <w:szCs w:val="24"/>
                          </w:rPr>
                          <w:t>治</w:t>
                        </w:r>
                      </w:p>
                    </w:txbxContent>
                  </v:textbox>
                </v:shape>
                <v:shape id="左大括号 1" o:spid="_x0000_s1026" o:spt="87" type="#_x0000_t87" style="position:absolute;left:366824;top:88686;height:459201;width:85436;v-text-anchor:middle;" filled="f" stroked="t" coordsize="21600,21600" o:gfxdata="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" adj="1340,10800">
                  <v:fill on="f" focussize="0,0"/>
                  <v:stroke weight="1pt" color="#000000 [3213]" miterlimit="8" joinstyle="miter"/>
                  <v:imagedata o:title=""/>
                  <o:lock v:ext="edit" aspectratio="f"/>
                </v:shape>
                <v:shape id="文本框 2" o:spid="_x0000_s1026" o:spt="202" type="#_x0000_t202" style="position:absolute;left:398221;top:15079;height:623303;width:5189695;" filled="f" stroked="f" coordsize="21600,21600" o:gfxdata="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W4Imt&#10;wAAAAOMAAAAPAAAAAAAAAAEAIAAAACIAAABkcnMvZG93bnJldi54bWxQSwECFAAUAAAACACHTuJA&#10;My8FnjsAAAA5AAAAEAAAAAAAAAABACAAAAAPAQAAZHJzL3NoYXBleG1sLnhtbFBLBQYAAAAABgAG&#10;AFsBAAC5AwAAAAA=&#10;">
                  <v:fill on="f" focussize="0,0"/>
                  <v:stroke on="f" miterlimit="8" joinstyle="miter"/>
                  <v:imagedata o:title=""/>
                  <o:lock v:ext="edit" aspectratio="f"/>
                  <v:textbox>
                    <w:txbxContent>
                      <w:p w14:paraId="19825F72">
                        <w:pPr>
                          <w:pStyle w:val="2"/>
                          <w:spacing w:line="348" w:lineRule="auto"/>
                          <w:rPr>
                            <w:rFonts w:hint="eastAsia" w:hAnsi="宋体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 w:hAnsi="宋体" w:cs="Times New Roman"/>
                            <w:sz w:val="24"/>
                            <w:szCs w:val="24"/>
                          </w:rPr>
                          <w:t>孤岂欲卿</w:t>
                        </w:r>
                        <w:r>
                          <w:rPr>
                            <w:rFonts w:hint="eastAsia" w:hAnsi="宋体" w:cs="Times New Roman"/>
                            <w:sz w:val="24"/>
                            <w:szCs w:val="24"/>
                            <w:em w:val="dot"/>
                          </w:rPr>
                          <w:t>治</w:t>
                        </w:r>
                        <w:r>
                          <w:rPr>
                            <w:rFonts w:hint="eastAsia" w:hAnsi="宋体" w:cs="Times New Roman"/>
                            <w:sz w:val="24"/>
                            <w:szCs w:val="24"/>
                          </w:rPr>
                          <w:t>经为博士邪（动词,研究）</w:t>
                        </w:r>
                      </w:p>
                      <w:p w14:paraId="39946AB0">
                        <w:pPr>
                          <w:pStyle w:val="2"/>
                          <w:spacing w:line="348" w:lineRule="auto"/>
                          <w:rPr>
                            <w:rFonts w:hint="eastAsia" w:hAnsi="宋体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 w:hAnsi="宋体" w:cs="Times New Roman"/>
                            <w:sz w:val="24"/>
                            <w:szCs w:val="24"/>
                          </w:rPr>
                          <w:t>险躁则不能</w:t>
                        </w:r>
                        <w:r>
                          <w:rPr>
                            <w:rFonts w:hint="eastAsia" w:hAnsi="宋体" w:cs="Times New Roman"/>
                            <w:sz w:val="24"/>
                            <w:szCs w:val="24"/>
                            <w:em w:val="dot"/>
                          </w:rPr>
                          <w:t>治</w:t>
                        </w:r>
                        <w:r>
                          <w:rPr>
                            <w:rFonts w:hint="eastAsia" w:hAnsi="宋体" w:cs="Times New Roman"/>
                            <w:sz w:val="24"/>
                            <w:szCs w:val="24"/>
                          </w:rPr>
                          <w:t xml:space="preserve">性（动词,修养） </w:t>
                        </w:r>
                        <w:r>
                          <w:rPr>
                            <w:rFonts w:hAnsi="宋体" w:cs="Times New Roman"/>
                            <w:sz w:val="24"/>
                            <w:szCs w:val="24"/>
                          </w:rPr>
                          <w:t xml:space="preserve">   </w:t>
                        </w:r>
                        <w:r>
                          <w:rPr>
                            <w:rFonts w:hint="eastAsia" w:hAnsi="宋体" w:cs="Times New Roman"/>
                            <w:sz w:val="24"/>
                            <w:szCs w:val="24"/>
                          </w:rPr>
                          <w:t>《诫子书》</w:t>
                        </w:r>
                      </w:p>
                      <w:p w14:paraId="0DCDA65A">
                        <w:pPr>
                          <w:pStyle w:val="2"/>
                          <w:spacing w:line="360" w:lineRule="auto"/>
                          <w:rPr>
                            <w:rFonts w:hint="eastAsia" w:hAnsi="宋体" w:cs="Times New Roman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shape>
                <w10:wrap type="none"/>
                <w10:anchorlock/>
              </v:group>
            </w:pict>
          </mc:Fallback>
        </mc:AlternateContent>
      </w:r>
    </w:p>
    <w:p w14:paraId="2AF51DEB">
      <w:pPr>
        <w:pStyle w:val="2"/>
        <w:spacing w:line="348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mc:AlternateContent>
          <mc:Choice Requires="wpg">
            <w:drawing>
              <wp:inline distT="0" distB="0" distL="0" distR="0">
                <wp:extent cx="5576570" cy="622935"/>
                <wp:effectExtent l="0" t="0" r="0" b="5715"/>
                <wp:docPr id="1644473208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576835" cy="622997"/>
                          <a:chOff x="10051" y="15079"/>
                          <a:chExt cx="5577865" cy="623303"/>
                        </a:xfrm>
                      </wpg:grpSpPr>
                      <wps:wsp>
                        <wps:cNvPr id="1047000364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10051" y="126965"/>
                            <a:ext cx="331656" cy="39814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</a:ln>
                        </wps:spPr>
                        <wps:txbx>
                          <w:txbxContent>
                            <w:p w14:paraId="59CD9A64">
                              <w:pPr>
                                <w:pStyle w:val="2"/>
                                <w:spacing w:line="360" w:lineRule="auto"/>
                                <w:jc w:val="center"/>
                                <w:rPr>
                                  <w:rFonts w:hint="eastAsia" w:hAnsi="宋体" w:cs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int="eastAsia" w:hAnsi="宋体" w:cs="Times New Roman"/>
                                  <w:sz w:val="24"/>
                                  <w:szCs w:val="24"/>
                                </w:rPr>
                                <w:t>大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  <wps:wsp>
                        <wps:cNvPr id="2141697594" name="左大括号 1"/>
                        <wps:cNvSpPr/>
                        <wps:spPr>
                          <a:xfrm>
                            <a:off x="366824" y="88686"/>
                            <a:ext cx="85436" cy="459201"/>
                          </a:xfrm>
                          <a:prstGeom prst="leftBrace">
                            <a:avLst>
                              <a:gd name="adj1" fmla="val 33360"/>
                              <a:gd name="adj2" fmla="val 50000"/>
                            </a:avLst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299043293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398221" y="15079"/>
                            <a:ext cx="5189695" cy="62330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</a:ln>
                        </wps:spPr>
                        <wps:txbx>
                          <w:txbxContent>
                            <w:p w14:paraId="488711A1">
                              <w:pPr>
                                <w:pStyle w:val="2"/>
                                <w:spacing w:line="348" w:lineRule="auto"/>
                                <w:rPr>
                                  <w:rFonts w:hint="eastAsia" w:hAnsi="宋体" w:cs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int="eastAsia" w:hAnsi="宋体" w:cs="Times New Roman"/>
                                  <w:sz w:val="24"/>
                                  <w:szCs w:val="24"/>
                                </w:rPr>
                                <w:t>与蒙论议,</w:t>
                              </w:r>
                              <w:r>
                                <w:rPr>
                                  <w:rFonts w:hint="eastAsia" w:hAnsi="宋体" w:cs="Times New Roman"/>
                                  <w:sz w:val="24"/>
                                  <w:szCs w:val="24"/>
                                  <w:em w:val="dot"/>
                                </w:rPr>
                                <w:t>大</w:t>
                              </w:r>
                              <w:r>
                                <w:rPr>
                                  <w:rFonts w:hint="eastAsia" w:hAnsi="宋体" w:cs="Times New Roman"/>
                                  <w:sz w:val="24"/>
                                  <w:szCs w:val="24"/>
                                </w:rPr>
                                <w:t>惊曰（副词,表程度,十分）</w:t>
                              </w:r>
                            </w:p>
                            <w:p w14:paraId="00BC30FF">
                              <w:pPr>
                                <w:pStyle w:val="2"/>
                                <w:spacing w:line="348" w:lineRule="auto"/>
                                <w:rPr>
                                  <w:rFonts w:hint="eastAsia" w:hAnsi="宋体" w:cs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int="eastAsia" w:hAnsi="宋体" w:cs="Times New Roman"/>
                                  <w:sz w:val="24"/>
                                  <w:szCs w:val="24"/>
                                  <w:em w:val="dot"/>
                                </w:rPr>
                                <w:t>大</w:t>
                              </w:r>
                              <w:r>
                                <w:rPr>
                                  <w:rFonts w:hint="eastAsia" w:hAnsi="宋体" w:cs="Times New Roman"/>
                                  <w:sz w:val="24"/>
                                  <w:szCs w:val="24"/>
                                </w:rPr>
                                <w:t>兄何见事之晚乎（敬辞,多用于称呼前）</w:t>
                              </w:r>
                            </w:p>
                            <w:p w14:paraId="4EB06281">
                              <w:pPr>
                                <w:pStyle w:val="2"/>
                                <w:spacing w:line="360" w:lineRule="auto"/>
                                <w:rPr>
                                  <w:rFonts w:hint="eastAsia" w:hAnsi="宋体" w:cs="Times New Roman"/>
                                  <w:sz w:val="24"/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组合 2" o:spid="_x0000_s1026" o:spt="203" style="height:49.05pt;width:439.1pt;" coordorigin="10051,15079" coordsize="5577865,623303" o:gfxdata="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">
                <o:lock v:ext="edit" aspectratio="f"/>
                <v:shape id="文本框 2" o:spid="_x0000_s1026" o:spt="202" type="#_x0000_t202" style="position:absolute;left:10051;top:126965;height:398144;width:331656;" filled="f" stroked="f" coordsize="21600,21600" o:gfxdata="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JOZoR+/&#10;AAAA4wAAAA8AAAAAAAAAAQAgAAAAIgAAAGRycy9kb3ducmV2LnhtbFBLAQIUABQAAAAIAIdO4kAz&#10;LwWeOwAAADkAAAAQAAAAAAAAAAEAIAAAAA4BAABkcnMvc2hhcGV4bWwueG1sUEsFBgAAAAAGAAYA&#10;WwEAALgDAAAAAA==&#10;">
                  <v:fill on="f" focussize="0,0"/>
                  <v:stroke on="f" miterlimit="8" joinstyle="miter"/>
                  <v:imagedata o:title=""/>
                  <o:lock v:ext="edit" aspectratio="f"/>
                  <v:textbox style="mso-fit-shape-to-text:t;">
                    <w:txbxContent>
                      <w:p w14:paraId="59CD9A64">
                        <w:pPr>
                          <w:pStyle w:val="2"/>
                          <w:spacing w:line="360" w:lineRule="auto"/>
                          <w:jc w:val="center"/>
                          <w:rPr>
                            <w:rFonts w:hint="eastAsia" w:hAnsi="宋体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 w:hAnsi="宋体" w:cs="Times New Roman"/>
                            <w:sz w:val="24"/>
                            <w:szCs w:val="24"/>
                          </w:rPr>
                          <w:t>大</w:t>
                        </w:r>
                      </w:p>
                    </w:txbxContent>
                  </v:textbox>
                </v:shape>
                <v:shape id="左大括号 1" o:spid="_x0000_s1026" o:spt="87" type="#_x0000_t87" style="position:absolute;left:366824;top:88686;height:459201;width:85436;v-text-anchor:middle;" filled="f" stroked="t" coordsize="21600,21600" o:gfxdata="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" adj="1340,10800">
                  <v:fill on="f" focussize="0,0"/>
                  <v:stroke weight="1pt" color="#000000 [3213]" miterlimit="8" joinstyle="miter"/>
                  <v:imagedata o:title=""/>
                  <o:lock v:ext="edit" aspectratio="f"/>
                </v:shape>
                <v:shape id="文本框 2" o:spid="_x0000_s1026" o:spt="202" type="#_x0000_t202" style="position:absolute;left:398221;top:15079;height:623303;width:5189695;" filled="f" stroked="f" coordsize="21600,21600" o:gfxdata="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lQrKr&#10;wAAAAOMAAAAPAAAAAAAAAAEAIAAAACIAAABkcnMvZG93bnJldi54bWxQSwECFAAUAAAACACHTuJA&#10;My8FnjsAAAA5AAAAEAAAAAAAAAABACAAAAAPAQAAZHJzL3NoYXBleG1sLnhtbFBLBQYAAAAABgAG&#10;AFsBAAC5AwAAAAA=&#10;">
                  <v:fill on="f" focussize="0,0"/>
                  <v:stroke on="f" miterlimit="8" joinstyle="miter"/>
                  <v:imagedata o:title=""/>
                  <o:lock v:ext="edit" aspectratio="f"/>
                  <v:textbox>
                    <w:txbxContent>
                      <w:p w14:paraId="488711A1">
                        <w:pPr>
                          <w:pStyle w:val="2"/>
                          <w:spacing w:line="348" w:lineRule="auto"/>
                          <w:rPr>
                            <w:rFonts w:hint="eastAsia" w:hAnsi="宋体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 w:hAnsi="宋体" w:cs="Times New Roman"/>
                            <w:sz w:val="24"/>
                            <w:szCs w:val="24"/>
                          </w:rPr>
                          <w:t>与蒙论议,</w:t>
                        </w:r>
                        <w:r>
                          <w:rPr>
                            <w:rFonts w:hint="eastAsia" w:hAnsi="宋体" w:cs="Times New Roman"/>
                            <w:sz w:val="24"/>
                            <w:szCs w:val="24"/>
                            <w:em w:val="dot"/>
                          </w:rPr>
                          <w:t>大</w:t>
                        </w:r>
                        <w:r>
                          <w:rPr>
                            <w:rFonts w:hint="eastAsia" w:hAnsi="宋体" w:cs="Times New Roman"/>
                            <w:sz w:val="24"/>
                            <w:szCs w:val="24"/>
                          </w:rPr>
                          <w:t>惊曰（副词,表程度,十分）</w:t>
                        </w:r>
                      </w:p>
                      <w:p w14:paraId="00BC30FF">
                        <w:pPr>
                          <w:pStyle w:val="2"/>
                          <w:spacing w:line="348" w:lineRule="auto"/>
                          <w:rPr>
                            <w:rFonts w:hint="eastAsia" w:hAnsi="宋体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 w:hAnsi="宋体" w:cs="Times New Roman"/>
                            <w:sz w:val="24"/>
                            <w:szCs w:val="24"/>
                            <w:em w:val="dot"/>
                          </w:rPr>
                          <w:t>大</w:t>
                        </w:r>
                        <w:r>
                          <w:rPr>
                            <w:rFonts w:hint="eastAsia" w:hAnsi="宋体" w:cs="Times New Roman"/>
                            <w:sz w:val="24"/>
                            <w:szCs w:val="24"/>
                          </w:rPr>
                          <w:t>兄何见事之晚乎（敬辞,多用于称呼前）</w:t>
                        </w:r>
                      </w:p>
                      <w:p w14:paraId="4EB06281">
                        <w:pPr>
                          <w:pStyle w:val="2"/>
                          <w:spacing w:line="360" w:lineRule="auto"/>
                          <w:rPr>
                            <w:rFonts w:hint="eastAsia" w:hAnsi="宋体" w:cs="Times New Roman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shape>
                <w10:wrap type="none"/>
                <w10:anchorlock/>
              </v:group>
            </w:pict>
          </mc:Fallback>
        </mc:AlternateContent>
      </w:r>
    </w:p>
    <w:p w14:paraId="18897BB8">
      <w:pPr>
        <w:pStyle w:val="2"/>
        <w:spacing w:line="348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mc:AlternateContent>
          <mc:Choice Requires="wpg">
            <w:drawing>
              <wp:inline distT="0" distB="0" distL="0" distR="0">
                <wp:extent cx="5571490" cy="914400"/>
                <wp:effectExtent l="0" t="0" r="0" b="0"/>
                <wp:docPr id="1989762040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571771" cy="914400"/>
                          <a:chOff x="15077" y="15079"/>
                          <a:chExt cx="5572800" cy="914850"/>
                        </a:xfrm>
                      </wpg:grpSpPr>
                      <wps:wsp>
                        <wps:cNvPr id="851131361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15077" y="257657"/>
                            <a:ext cx="331656" cy="39814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</a:ln>
                        </wps:spPr>
                        <wps:txbx>
                          <w:txbxContent>
                            <w:p w14:paraId="5C4415DC">
                              <w:pPr>
                                <w:pStyle w:val="2"/>
                                <w:spacing w:line="360" w:lineRule="auto"/>
                                <w:jc w:val="center"/>
                                <w:rPr>
                                  <w:rFonts w:hint="eastAsia" w:hAnsi="宋体" w:cs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int="eastAsia" w:hAnsi="宋体" w:cs="Times New Roman"/>
                                  <w:sz w:val="24"/>
                                  <w:szCs w:val="24"/>
                                </w:rPr>
                                <w:t>以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  <wps:wsp>
                        <wps:cNvPr id="650080106" name="左大括号 1"/>
                        <wps:cNvSpPr/>
                        <wps:spPr>
                          <a:xfrm>
                            <a:off x="366770" y="88675"/>
                            <a:ext cx="90495" cy="750770"/>
                          </a:xfrm>
                          <a:prstGeom prst="leftBrace">
                            <a:avLst>
                              <a:gd name="adj1" fmla="val 33360"/>
                              <a:gd name="adj2" fmla="val 50000"/>
                            </a:avLst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41690577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398182" y="15079"/>
                            <a:ext cx="5189695" cy="914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</a:ln>
                        </wps:spPr>
                        <wps:txbx>
                          <w:txbxContent>
                            <w:p w14:paraId="2B230DF9">
                              <w:pPr>
                                <w:pStyle w:val="2"/>
                                <w:spacing w:line="348" w:lineRule="auto"/>
                                <w:rPr>
                                  <w:rFonts w:hint="eastAsia" w:hAnsi="宋体" w:cs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int="eastAsia" w:hAnsi="宋体" w:cs="Times New Roman"/>
                                  <w:sz w:val="24"/>
                                  <w:szCs w:val="24"/>
                                </w:rPr>
                                <w:t>蒙辞</w:t>
                              </w:r>
                              <w:r>
                                <w:rPr>
                                  <w:rFonts w:hint="eastAsia" w:hAnsi="宋体" w:cs="Times New Roman"/>
                                  <w:sz w:val="24"/>
                                  <w:szCs w:val="24"/>
                                  <w:em w:val="dot"/>
                                </w:rPr>
                                <w:t>以</w:t>
                              </w:r>
                              <w:r>
                                <w:rPr>
                                  <w:rFonts w:hint="eastAsia" w:hAnsi="宋体" w:cs="Times New Roman"/>
                                  <w:sz w:val="24"/>
                                  <w:szCs w:val="24"/>
                                </w:rPr>
                                <w:t>军中多务（介词，用）</w:t>
                              </w:r>
                            </w:p>
                            <w:p w14:paraId="7ADBE265">
                              <w:pPr>
                                <w:pStyle w:val="2"/>
                                <w:spacing w:line="348" w:lineRule="auto"/>
                                <w:rPr>
                                  <w:rFonts w:hint="eastAsia" w:hAnsi="宋体" w:cs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int="eastAsia" w:hAnsi="宋体" w:cs="Times New Roman"/>
                                  <w:sz w:val="24"/>
                                  <w:szCs w:val="24"/>
                                </w:rPr>
                                <w:t>自</w:t>
                              </w:r>
                              <w:r>
                                <w:rPr>
                                  <w:rFonts w:hint="eastAsia" w:hAnsi="宋体" w:cs="Times New Roman"/>
                                  <w:sz w:val="24"/>
                                  <w:szCs w:val="24"/>
                                  <w:em w:val="dot"/>
                                </w:rPr>
                                <w:t>以</w:t>
                              </w:r>
                              <w:r>
                                <w:rPr>
                                  <w:rFonts w:hint="eastAsia" w:hAnsi="宋体" w:cs="Times New Roman"/>
                                  <w:sz w:val="24"/>
                                  <w:szCs w:val="24"/>
                                </w:rPr>
                                <w:t>为大有所益（与“为”连用，可译为“认为”）</w:t>
                              </w:r>
                            </w:p>
                            <w:p w14:paraId="60892DD5">
                              <w:pPr>
                                <w:pStyle w:val="2"/>
                                <w:spacing w:line="348" w:lineRule="auto"/>
                                <w:rPr>
                                  <w:rFonts w:hint="eastAsia" w:hAnsi="宋体" w:cs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int="eastAsia" w:hAnsi="宋体" w:cs="Times New Roman"/>
                                  <w:sz w:val="24"/>
                                  <w:szCs w:val="24"/>
                                </w:rPr>
                                <w:t>静</w:t>
                              </w:r>
                              <w:r>
                                <w:rPr>
                                  <w:rFonts w:hint="eastAsia" w:hAnsi="宋体" w:cs="Times New Roman"/>
                                  <w:sz w:val="24"/>
                                  <w:szCs w:val="24"/>
                                  <w:em w:val="dot"/>
                                </w:rPr>
                                <w:t>以</w:t>
                              </w:r>
                              <w:r>
                                <w:rPr>
                                  <w:rFonts w:hint="eastAsia" w:hAnsi="宋体" w:cs="Times New Roman"/>
                                  <w:sz w:val="24"/>
                                  <w:szCs w:val="24"/>
                                </w:rPr>
                                <w:t xml:space="preserve">修身（连词，表示后者是前者的目的） </w:t>
                              </w:r>
                              <w:r>
                                <w:rPr>
                                  <w:rFonts w:hAnsi="宋体" w:cs="Times New Roman"/>
                                  <w:sz w:val="24"/>
                                  <w:szCs w:val="24"/>
                                </w:rPr>
                                <w:t xml:space="preserve">   </w:t>
                              </w:r>
                              <w:r>
                                <w:rPr>
                                  <w:rFonts w:hint="eastAsia" w:hAnsi="宋体" w:cs="Times New Roman"/>
                                  <w:sz w:val="24"/>
                                  <w:szCs w:val="24"/>
                                </w:rPr>
                                <w:t>《诫子书》</w:t>
                              </w:r>
                            </w:p>
                            <w:p w14:paraId="09B02903">
                              <w:pPr>
                                <w:pStyle w:val="2"/>
                                <w:spacing w:line="360" w:lineRule="auto"/>
                                <w:rPr>
                                  <w:rFonts w:hint="eastAsia" w:hAnsi="宋体" w:cs="Times New Roman"/>
                                  <w:sz w:val="24"/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组合 2" o:spid="_x0000_s1026" o:spt="203" style="height:72pt;width:438.7pt;" coordorigin="15077,15079" coordsize="5572800,914850" o:gfxdata="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">
                <o:lock v:ext="edit" aspectratio="f"/>
                <v:shape id="文本框 2" o:spid="_x0000_s1026" o:spt="202" type="#_x0000_t202" style="position:absolute;left:15077;top:257657;height:398144;width:331656;" filled="f" stroked="f" coordsize="21600,21600" o:gfxdata="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+1qy&#10;+MEAAADiAAAADwAAAAAAAAABACAAAAAiAAAAZHJzL2Rvd25yZXYueG1sUEsBAhQAFAAAAAgAh07i&#10;QDMvBZ47AAAAOQAAABAAAAAAAAAAAQAgAAAAEAEAAGRycy9zaGFwZXhtbC54bWxQSwUGAAAAAAYA&#10;BgBbAQAAugMAAAAA&#10;">
                  <v:fill on="f" focussize="0,0"/>
                  <v:stroke on="f" miterlimit="8" joinstyle="miter"/>
                  <v:imagedata o:title=""/>
                  <o:lock v:ext="edit" aspectratio="f"/>
                  <v:textbox style="mso-fit-shape-to-text:t;">
                    <w:txbxContent>
                      <w:p w14:paraId="5C4415DC">
                        <w:pPr>
                          <w:pStyle w:val="2"/>
                          <w:spacing w:line="360" w:lineRule="auto"/>
                          <w:jc w:val="center"/>
                          <w:rPr>
                            <w:rFonts w:hint="eastAsia" w:hAnsi="宋体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 w:hAnsi="宋体" w:cs="Times New Roman"/>
                            <w:sz w:val="24"/>
                            <w:szCs w:val="24"/>
                          </w:rPr>
                          <w:t>以</w:t>
                        </w:r>
                      </w:p>
                    </w:txbxContent>
                  </v:textbox>
                </v:shape>
                <v:shape id="左大括号 1" o:spid="_x0000_s1026" o:spt="87" type="#_x0000_t87" style="position:absolute;left:366770;top:88675;height:750770;width:90495;v-text-anchor:middle;" filled="f" stroked="t" coordsize="21600,21600" o:gfxdata="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" adj="868,10800">
                  <v:fill on="f" focussize="0,0"/>
                  <v:stroke weight="1pt" color="#000000 [3213]" miterlimit="8" joinstyle="miter"/>
                  <v:imagedata o:title=""/>
                  <o:lock v:ext="edit" aspectratio="f"/>
                </v:shape>
                <v:shape id="文本框 2" o:spid="_x0000_s1026" o:spt="202" type="#_x0000_t202" style="position:absolute;left:398182;top:15079;height:914850;width:5189695;" filled="f" stroked="f" coordsize="21600,21600" o:gfxdata="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">
                  <v:fill on="f" focussize="0,0"/>
                  <v:stroke on="f" miterlimit="8" joinstyle="miter"/>
                  <v:imagedata o:title=""/>
                  <o:lock v:ext="edit" aspectratio="f"/>
                  <v:textbox>
                    <w:txbxContent>
                      <w:p w14:paraId="2B230DF9">
                        <w:pPr>
                          <w:pStyle w:val="2"/>
                          <w:spacing w:line="348" w:lineRule="auto"/>
                          <w:rPr>
                            <w:rFonts w:hint="eastAsia" w:hAnsi="宋体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 w:hAnsi="宋体" w:cs="Times New Roman"/>
                            <w:sz w:val="24"/>
                            <w:szCs w:val="24"/>
                          </w:rPr>
                          <w:t>蒙辞</w:t>
                        </w:r>
                        <w:r>
                          <w:rPr>
                            <w:rFonts w:hint="eastAsia" w:hAnsi="宋体" w:cs="Times New Roman"/>
                            <w:sz w:val="24"/>
                            <w:szCs w:val="24"/>
                            <w:em w:val="dot"/>
                          </w:rPr>
                          <w:t>以</w:t>
                        </w:r>
                        <w:r>
                          <w:rPr>
                            <w:rFonts w:hint="eastAsia" w:hAnsi="宋体" w:cs="Times New Roman"/>
                            <w:sz w:val="24"/>
                            <w:szCs w:val="24"/>
                          </w:rPr>
                          <w:t>军中多务（介词，用）</w:t>
                        </w:r>
                      </w:p>
                      <w:p w14:paraId="7ADBE265">
                        <w:pPr>
                          <w:pStyle w:val="2"/>
                          <w:spacing w:line="348" w:lineRule="auto"/>
                          <w:rPr>
                            <w:rFonts w:hint="eastAsia" w:hAnsi="宋体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 w:hAnsi="宋体" w:cs="Times New Roman"/>
                            <w:sz w:val="24"/>
                            <w:szCs w:val="24"/>
                          </w:rPr>
                          <w:t>自</w:t>
                        </w:r>
                        <w:r>
                          <w:rPr>
                            <w:rFonts w:hint="eastAsia" w:hAnsi="宋体" w:cs="Times New Roman"/>
                            <w:sz w:val="24"/>
                            <w:szCs w:val="24"/>
                            <w:em w:val="dot"/>
                          </w:rPr>
                          <w:t>以</w:t>
                        </w:r>
                        <w:r>
                          <w:rPr>
                            <w:rFonts w:hint="eastAsia" w:hAnsi="宋体" w:cs="Times New Roman"/>
                            <w:sz w:val="24"/>
                            <w:szCs w:val="24"/>
                          </w:rPr>
                          <w:t>为大有所益（与“为”连用，可译为“认为”）</w:t>
                        </w:r>
                      </w:p>
                      <w:p w14:paraId="60892DD5">
                        <w:pPr>
                          <w:pStyle w:val="2"/>
                          <w:spacing w:line="348" w:lineRule="auto"/>
                          <w:rPr>
                            <w:rFonts w:hint="eastAsia" w:hAnsi="宋体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 w:hAnsi="宋体" w:cs="Times New Roman"/>
                            <w:sz w:val="24"/>
                            <w:szCs w:val="24"/>
                          </w:rPr>
                          <w:t>静</w:t>
                        </w:r>
                        <w:r>
                          <w:rPr>
                            <w:rFonts w:hint="eastAsia" w:hAnsi="宋体" w:cs="Times New Roman"/>
                            <w:sz w:val="24"/>
                            <w:szCs w:val="24"/>
                            <w:em w:val="dot"/>
                          </w:rPr>
                          <w:t>以</w:t>
                        </w:r>
                        <w:r>
                          <w:rPr>
                            <w:rFonts w:hint="eastAsia" w:hAnsi="宋体" w:cs="Times New Roman"/>
                            <w:sz w:val="24"/>
                            <w:szCs w:val="24"/>
                          </w:rPr>
                          <w:t xml:space="preserve">修身（连词，表示后者是前者的目的） </w:t>
                        </w:r>
                        <w:r>
                          <w:rPr>
                            <w:rFonts w:hAnsi="宋体" w:cs="Times New Roman"/>
                            <w:sz w:val="24"/>
                            <w:szCs w:val="24"/>
                          </w:rPr>
                          <w:t xml:space="preserve">   </w:t>
                        </w:r>
                        <w:r>
                          <w:rPr>
                            <w:rFonts w:hint="eastAsia" w:hAnsi="宋体" w:cs="Times New Roman"/>
                            <w:sz w:val="24"/>
                            <w:szCs w:val="24"/>
                          </w:rPr>
                          <w:t>《诫子书》</w:t>
                        </w:r>
                      </w:p>
                      <w:p w14:paraId="09B02903">
                        <w:pPr>
                          <w:pStyle w:val="2"/>
                          <w:spacing w:line="360" w:lineRule="auto"/>
                          <w:rPr>
                            <w:rFonts w:hint="eastAsia" w:hAnsi="宋体" w:cs="Times New Roman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shape>
                <w10:wrap type="none"/>
                <w10:anchorlock/>
              </v:group>
            </w:pict>
          </mc:Fallback>
        </mc:AlternateContent>
      </w:r>
    </w:p>
    <w:p w14:paraId="6D5BEFEC">
      <w:pPr>
        <w:pStyle w:val="2"/>
        <w:spacing w:line="348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◎文言句式</w:t>
      </w:r>
    </w:p>
    <w:p w14:paraId="7B1025C5">
      <w:pPr>
        <w:pStyle w:val="2"/>
        <w:spacing w:line="348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倒装句：蒙辞以军中多务（状语后置,即“蒙以军中多务辞”）</w:t>
      </w:r>
    </w:p>
    <w:p w14:paraId="3585EC48">
      <w:pPr>
        <w:pStyle w:val="2"/>
        <w:spacing w:line="348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省略句：肃遂拜蒙母,结友而别[“结友”前省略“与蒙”,即“肃遂拜蒙母,（与蒙）结友而别”]</w:t>
      </w:r>
    </w:p>
    <w:p w14:paraId="6DC6476B">
      <w:pPr>
        <w:pStyle w:val="2"/>
        <w:spacing w:line="348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◎成语积累</w:t>
      </w:r>
    </w:p>
    <w:p w14:paraId="6AAEB5BA">
      <w:pPr>
        <w:pStyle w:val="2"/>
        <w:spacing w:line="348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吴下阿蒙：指学识浅薄的人。</w:t>
      </w:r>
    </w:p>
    <w:p w14:paraId="4B7E831A">
      <w:pPr>
        <w:pStyle w:val="2"/>
        <w:spacing w:line="348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刮目相待：用新的眼光来看待。</w:t>
      </w:r>
    </w:p>
    <w:p w14:paraId="4F7850D0">
      <w:pPr>
        <w:pStyle w:val="2"/>
        <w:spacing w:line="348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不</w:t>
      </w:r>
      <w:r>
        <w:rPr>
          <w:rFonts w:hint="eastAsia" w:hAnsi="宋体" w:cs="Times New Roman"/>
          <w:sz w:val="24"/>
          <w:szCs w:val="24"/>
          <w:em w:val="dot"/>
        </w:rPr>
        <w:t>辞</w:t>
      </w:r>
      <w:r>
        <w:rPr>
          <w:rFonts w:hint="eastAsia" w:hAnsi="宋体" w:cs="Times New Roman"/>
          <w:sz w:val="24"/>
          <w:szCs w:val="24"/>
        </w:rPr>
        <w:t xml:space="preserve">辛苦 </w:t>
      </w:r>
      <w:r>
        <w:rPr>
          <w:rFonts w:hAnsi="宋体" w:cs="Times New Roman"/>
          <w:sz w:val="24"/>
          <w:szCs w:val="24"/>
        </w:rPr>
        <w:t xml:space="preserve">   </w:t>
      </w:r>
      <w:r>
        <w:rPr>
          <w:rFonts w:hint="eastAsia" w:hAnsi="宋体" w:cs="Times New Roman"/>
          <w:sz w:val="24"/>
          <w:szCs w:val="24"/>
        </w:rPr>
        <w:t>蒙</w:t>
      </w:r>
      <w:r>
        <w:rPr>
          <w:rFonts w:hint="eastAsia" w:hAnsi="宋体" w:cs="Times New Roman"/>
          <w:sz w:val="24"/>
          <w:szCs w:val="24"/>
          <w:em w:val="dot"/>
        </w:rPr>
        <w:t>辞</w:t>
      </w:r>
      <w:r>
        <w:rPr>
          <w:rFonts w:hint="eastAsia" w:hAnsi="宋体" w:cs="Times New Roman"/>
          <w:sz w:val="24"/>
          <w:szCs w:val="24"/>
        </w:rPr>
        <w:t>以军中多务（推托）</w:t>
      </w:r>
    </w:p>
    <w:p w14:paraId="55C129A2">
      <w:pPr>
        <w:pStyle w:val="2"/>
        <w:spacing w:line="348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当</w:t>
      </w:r>
      <w:r>
        <w:rPr>
          <w:rFonts w:hint="eastAsia" w:hAnsi="宋体" w:cs="Times New Roman"/>
          <w:sz w:val="24"/>
          <w:szCs w:val="24"/>
          <w:em w:val="dot"/>
        </w:rPr>
        <w:t>务</w:t>
      </w:r>
      <w:r>
        <w:rPr>
          <w:rFonts w:hint="eastAsia" w:hAnsi="宋体" w:cs="Times New Roman"/>
          <w:sz w:val="24"/>
          <w:szCs w:val="24"/>
        </w:rPr>
        <w:t xml:space="preserve">之急 </w:t>
      </w:r>
      <w:r>
        <w:rPr>
          <w:rFonts w:hAnsi="宋体" w:cs="Times New Roman"/>
          <w:sz w:val="24"/>
          <w:szCs w:val="24"/>
        </w:rPr>
        <w:t xml:space="preserve">   </w:t>
      </w:r>
      <w:r>
        <w:rPr>
          <w:rFonts w:hint="eastAsia" w:hAnsi="宋体" w:cs="Times New Roman"/>
          <w:sz w:val="24"/>
          <w:szCs w:val="24"/>
        </w:rPr>
        <w:t>蒙辞以军中多</w:t>
      </w:r>
      <w:r>
        <w:rPr>
          <w:rFonts w:hint="eastAsia" w:hAnsi="宋体" w:cs="Times New Roman"/>
          <w:sz w:val="24"/>
          <w:szCs w:val="24"/>
          <w:em w:val="dot"/>
        </w:rPr>
        <w:t>务</w:t>
      </w:r>
      <w:r>
        <w:rPr>
          <w:rFonts w:hint="eastAsia" w:hAnsi="宋体" w:cs="Times New Roman"/>
          <w:sz w:val="24"/>
          <w:szCs w:val="24"/>
        </w:rPr>
        <w:t>（事务）</w:t>
      </w:r>
    </w:p>
    <w:p w14:paraId="6E66FF2B">
      <w:pPr>
        <w:pStyle w:val="2"/>
        <w:spacing w:line="348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  <w:em w:val="dot"/>
        </w:rPr>
        <w:t>过</w:t>
      </w:r>
      <w:r>
        <w:rPr>
          <w:rFonts w:hint="eastAsia" w:hAnsi="宋体" w:cs="Times New Roman"/>
          <w:sz w:val="24"/>
          <w:szCs w:val="24"/>
        </w:rPr>
        <w:t xml:space="preserve">门不入 </w:t>
      </w:r>
      <w:r>
        <w:rPr>
          <w:rFonts w:hAnsi="宋体" w:cs="Times New Roman"/>
          <w:sz w:val="24"/>
          <w:szCs w:val="24"/>
        </w:rPr>
        <w:t xml:space="preserve">   </w:t>
      </w:r>
      <w:r>
        <w:rPr>
          <w:rFonts w:hint="eastAsia" w:hAnsi="宋体" w:cs="Times New Roman"/>
          <w:sz w:val="24"/>
          <w:szCs w:val="24"/>
        </w:rPr>
        <w:t>及鲁肃</w:t>
      </w:r>
      <w:r>
        <w:rPr>
          <w:rFonts w:hint="eastAsia" w:hAnsi="宋体" w:cs="Times New Roman"/>
          <w:sz w:val="24"/>
          <w:szCs w:val="24"/>
          <w:em w:val="dot"/>
        </w:rPr>
        <w:t>过</w:t>
      </w:r>
      <w:r>
        <w:rPr>
          <w:rFonts w:hint="eastAsia" w:hAnsi="宋体" w:cs="Times New Roman"/>
          <w:sz w:val="24"/>
          <w:szCs w:val="24"/>
        </w:rPr>
        <w:t>寻阳（经过）</w:t>
      </w:r>
    </w:p>
    <w:p w14:paraId="0058143A">
      <w:pPr>
        <w:pStyle w:val="2"/>
        <w:spacing w:line="348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◎理解文意。理解文句，读懂文章大意，用自己的话对文章的内容进行复述。</w:t>
      </w:r>
    </w:p>
    <w:p w14:paraId="4E0CB56F">
      <w:pPr>
        <w:pStyle w:val="2"/>
        <w:spacing w:line="348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可参见《创优作业·背记手册》本课“古今对译”。</w:t>
      </w:r>
    </w:p>
    <w:p w14:paraId="58993E4A">
      <w:pPr>
        <w:pStyle w:val="2"/>
        <w:spacing w:line="360" w:lineRule="auto"/>
        <w:jc w:val="center"/>
        <w:rPr>
          <w:rFonts w:hint="eastAsia" w:hAnsi="宋体" w:cs="Times New Roman"/>
          <w:b/>
          <w:sz w:val="28"/>
          <w:szCs w:val="24"/>
        </w:rPr>
      </w:pPr>
      <w:r>
        <w:rPr>
          <w:rFonts w:hint="eastAsia" w:hAnsi="宋体" w:cs="Times New Roman"/>
          <w:b/>
          <w:sz w:val="28"/>
          <w:szCs w:val="24"/>
        </w:rPr>
        <w:t>第2课时</w:t>
      </w:r>
    </w:p>
    <w:p w14:paraId="09F77261">
      <w:pPr>
        <w:pStyle w:val="2"/>
        <w:spacing w:line="348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1.目标任务一：品味语言，把握人物形象。</w:t>
      </w:r>
    </w:p>
    <w:p w14:paraId="74EBB060">
      <w:pPr>
        <w:pStyle w:val="2"/>
        <w:spacing w:line="348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◎本文中的三位人物，性格鲜明，各具风采。接下来我们通过对话来品析人物，请完成以下学习任务单。</w:t>
      </w:r>
    </w:p>
    <w:p w14:paraId="10DA5B79">
      <w:pPr>
        <w:pStyle w:val="2"/>
        <w:spacing w:line="348" w:lineRule="auto"/>
        <w:jc w:val="center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学习任务单</w:t>
      </w:r>
    </w:p>
    <w:tbl>
      <w:tblPr>
        <w:tblStyle w:val="6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3402"/>
        <w:gridCol w:w="3402"/>
        <w:gridCol w:w="2223"/>
      </w:tblGrid>
      <w:tr w14:paraId="0B73AB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3F3E988">
            <w:pPr>
              <w:pStyle w:val="2"/>
              <w:spacing w:line="348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F52BF33">
            <w:pPr>
              <w:pStyle w:val="2"/>
              <w:spacing w:line="348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语 句</w:t>
            </w:r>
          </w:p>
        </w:tc>
        <w:tc>
          <w:tcPr>
            <w:tcW w:w="340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47DFB98">
            <w:pPr>
              <w:pStyle w:val="2"/>
              <w:spacing w:line="348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分 析</w:t>
            </w:r>
          </w:p>
        </w:tc>
        <w:tc>
          <w:tcPr>
            <w:tcW w:w="222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029B78E">
            <w:pPr>
              <w:pStyle w:val="2"/>
              <w:spacing w:line="348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形 象</w:t>
            </w:r>
          </w:p>
        </w:tc>
      </w:tr>
      <w:tr w14:paraId="596141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Merge w:val="restart"/>
            <w:tcBorders>
              <w:top w:val="single" w:color="auto" w:sz="4" w:space="0"/>
            </w:tcBorders>
            <w:vAlign w:val="center"/>
          </w:tcPr>
          <w:p w14:paraId="6F83B97A">
            <w:pPr>
              <w:pStyle w:val="2"/>
              <w:spacing w:line="348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孙权</w:t>
            </w:r>
          </w:p>
        </w:tc>
        <w:tc>
          <w:tcPr>
            <w:tcW w:w="340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B6F7176">
            <w:pPr>
              <w:pStyle w:val="2"/>
              <w:spacing w:line="348" w:lineRule="auto"/>
              <w:jc w:val="left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卿今当涂掌事，不可不学！</w:t>
            </w:r>
          </w:p>
        </w:tc>
        <w:tc>
          <w:tcPr>
            <w:tcW w:w="340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D608452">
            <w:pPr>
              <w:pStyle w:val="2"/>
              <w:spacing w:line="348" w:lineRule="auto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①_</w:t>
            </w:r>
            <w:r>
              <w:rPr>
                <w:rFonts w:hAnsi="宋体" w:cs="Times New Roman"/>
                <w:sz w:val="24"/>
                <w:szCs w:val="24"/>
              </w:rPr>
              <w:t>_______________________</w:t>
            </w:r>
          </w:p>
          <w:p w14:paraId="2AC1306E">
            <w:pPr>
              <w:pStyle w:val="2"/>
              <w:spacing w:line="348" w:lineRule="auto"/>
              <w:jc w:val="left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_</w:t>
            </w:r>
            <w:r>
              <w:rPr>
                <w:rFonts w:hAnsi="宋体" w:cs="Times New Roman"/>
                <w:sz w:val="24"/>
                <w:szCs w:val="24"/>
              </w:rPr>
              <w:t>_________________________</w:t>
            </w:r>
          </w:p>
        </w:tc>
        <w:tc>
          <w:tcPr>
            <w:tcW w:w="2223" w:type="dxa"/>
            <w:vMerge w:val="restart"/>
            <w:tcBorders>
              <w:top w:val="single" w:color="auto" w:sz="4" w:space="0"/>
            </w:tcBorders>
            <w:vAlign w:val="center"/>
          </w:tcPr>
          <w:p w14:paraId="506BC281">
            <w:pPr>
              <w:pStyle w:val="2"/>
              <w:spacing w:line="348" w:lineRule="auto"/>
              <w:ind w:firstLine="480" w:firstLineChars="200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热爱学习</w:t>
            </w:r>
          </w:p>
          <w:p w14:paraId="5111A0D6">
            <w:pPr>
              <w:pStyle w:val="2"/>
              <w:spacing w:line="348" w:lineRule="auto"/>
              <w:ind w:firstLine="480" w:firstLineChars="200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目光远大</w:t>
            </w:r>
          </w:p>
          <w:p w14:paraId="2C5400A5">
            <w:pPr>
              <w:pStyle w:val="2"/>
              <w:spacing w:line="348" w:lineRule="auto"/>
              <w:ind w:firstLine="480" w:firstLineChars="200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关爱下属</w:t>
            </w:r>
          </w:p>
          <w:p w14:paraId="2DA977AF">
            <w:pPr>
              <w:pStyle w:val="2"/>
              <w:spacing w:line="348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③_</w:t>
            </w:r>
            <w:r>
              <w:rPr>
                <w:rFonts w:hAnsi="宋体" w:cs="Times New Roman"/>
                <w:sz w:val="24"/>
                <w:szCs w:val="24"/>
              </w:rPr>
              <w:t>_____________</w:t>
            </w:r>
          </w:p>
        </w:tc>
      </w:tr>
      <w:tr w14:paraId="23EEB3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Merge w:val="continue"/>
            <w:vAlign w:val="center"/>
          </w:tcPr>
          <w:p w14:paraId="03271FE9">
            <w:pPr>
              <w:pStyle w:val="2"/>
              <w:spacing w:line="348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EFFE279">
            <w:pPr>
              <w:pStyle w:val="2"/>
              <w:spacing w:line="348" w:lineRule="auto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②_</w:t>
            </w:r>
            <w:r>
              <w:rPr>
                <w:rFonts w:hAnsi="宋体" w:cs="Times New Roman"/>
                <w:sz w:val="24"/>
                <w:szCs w:val="24"/>
              </w:rPr>
              <w:t>_______________________</w:t>
            </w:r>
          </w:p>
          <w:p w14:paraId="099FF19D">
            <w:pPr>
              <w:pStyle w:val="2"/>
              <w:spacing w:line="348" w:lineRule="auto"/>
              <w:jc w:val="left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_</w:t>
            </w:r>
            <w:r>
              <w:rPr>
                <w:rFonts w:hAnsi="宋体" w:cs="Times New Roman"/>
                <w:sz w:val="24"/>
                <w:szCs w:val="24"/>
              </w:rPr>
              <w:t>_________________________</w:t>
            </w:r>
          </w:p>
        </w:tc>
        <w:tc>
          <w:tcPr>
            <w:tcW w:w="340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804BA3F">
            <w:pPr>
              <w:pStyle w:val="2"/>
              <w:spacing w:line="348" w:lineRule="auto"/>
              <w:jc w:val="left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以强烈的反问语气强调：不是要吕蒙成为“博士”，而是希望身居高位的他通过学习来提升能力。对吕蒙不听劝诫表示出不悦和责备的意味。</w:t>
            </w:r>
          </w:p>
        </w:tc>
        <w:tc>
          <w:tcPr>
            <w:tcW w:w="2223" w:type="dxa"/>
            <w:vMerge w:val="continue"/>
            <w:vAlign w:val="center"/>
          </w:tcPr>
          <w:p w14:paraId="4869F527">
            <w:pPr>
              <w:pStyle w:val="2"/>
              <w:spacing w:line="348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</w:p>
        </w:tc>
      </w:tr>
      <w:tr w14:paraId="628F68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Merge w:val="continue"/>
            <w:vAlign w:val="center"/>
          </w:tcPr>
          <w:p w14:paraId="17590546">
            <w:pPr>
              <w:pStyle w:val="2"/>
              <w:spacing w:line="348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D2BFD56">
            <w:pPr>
              <w:pStyle w:val="2"/>
              <w:spacing w:line="348" w:lineRule="auto"/>
              <w:jc w:val="left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但当涉猎，见往事耳。</w:t>
            </w:r>
          </w:p>
        </w:tc>
        <w:tc>
          <w:tcPr>
            <w:tcW w:w="340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BA29AD8">
            <w:pPr>
              <w:pStyle w:val="2"/>
              <w:spacing w:line="348" w:lineRule="auto"/>
              <w:jc w:val="left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言辞恳切地指出学的方法及目的。“耳”字消除了吕蒙的顾虑，舒缓了对话中的矛盾。</w:t>
            </w:r>
          </w:p>
        </w:tc>
        <w:tc>
          <w:tcPr>
            <w:tcW w:w="2223" w:type="dxa"/>
            <w:vMerge w:val="continue"/>
            <w:vAlign w:val="center"/>
          </w:tcPr>
          <w:p w14:paraId="181B18B4">
            <w:pPr>
              <w:pStyle w:val="2"/>
              <w:spacing w:line="348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</w:p>
        </w:tc>
      </w:tr>
      <w:tr w14:paraId="0BD8F5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Merge w:val="continue"/>
            <w:vAlign w:val="center"/>
          </w:tcPr>
          <w:p w14:paraId="32B2E399">
            <w:pPr>
              <w:pStyle w:val="2"/>
              <w:spacing w:line="348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3D2277F">
            <w:pPr>
              <w:pStyle w:val="2"/>
              <w:spacing w:line="348" w:lineRule="auto"/>
              <w:jc w:val="left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卿言多务，孰若孤？</w:t>
            </w:r>
          </w:p>
        </w:tc>
        <w:tc>
          <w:tcPr>
            <w:tcW w:w="340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041EE7C">
            <w:pPr>
              <w:pStyle w:val="2"/>
              <w:spacing w:line="348" w:lineRule="auto"/>
              <w:jc w:val="left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反问句，否定吕蒙“军中多务”的理由。</w:t>
            </w:r>
          </w:p>
        </w:tc>
        <w:tc>
          <w:tcPr>
            <w:tcW w:w="2223" w:type="dxa"/>
            <w:vMerge w:val="continue"/>
            <w:vAlign w:val="center"/>
          </w:tcPr>
          <w:p w14:paraId="7C66B920">
            <w:pPr>
              <w:pStyle w:val="2"/>
              <w:spacing w:line="348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</w:p>
        </w:tc>
      </w:tr>
      <w:tr w14:paraId="6B14DE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Merge w:val="continue"/>
            <w:tcBorders>
              <w:bottom w:val="single" w:color="auto" w:sz="4" w:space="0"/>
            </w:tcBorders>
            <w:vAlign w:val="center"/>
          </w:tcPr>
          <w:p w14:paraId="1D555858">
            <w:pPr>
              <w:pStyle w:val="2"/>
              <w:spacing w:line="348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E2AFCC9">
            <w:pPr>
              <w:pStyle w:val="2"/>
              <w:spacing w:line="348" w:lineRule="auto"/>
              <w:jc w:val="left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孤常读书，自以为大有所益。</w:t>
            </w:r>
          </w:p>
        </w:tc>
        <w:tc>
          <w:tcPr>
            <w:tcW w:w="340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2309C8A">
            <w:pPr>
              <w:pStyle w:val="2"/>
              <w:spacing w:line="348" w:lineRule="auto"/>
              <w:jc w:val="left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现身说法，鼓励吕蒙求学，可谓语重心长，言辞恳切。</w:t>
            </w:r>
          </w:p>
        </w:tc>
        <w:tc>
          <w:tcPr>
            <w:tcW w:w="2223" w:type="dxa"/>
            <w:vMerge w:val="continue"/>
            <w:tcBorders>
              <w:bottom w:val="single" w:color="auto" w:sz="4" w:space="0"/>
            </w:tcBorders>
            <w:vAlign w:val="center"/>
          </w:tcPr>
          <w:p w14:paraId="1DF214CE">
            <w:pPr>
              <w:pStyle w:val="2"/>
              <w:spacing w:line="348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</w:p>
        </w:tc>
      </w:tr>
      <w:tr w14:paraId="5AB58F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AB934DE">
            <w:pPr>
              <w:pStyle w:val="2"/>
              <w:spacing w:line="348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鲁肃</w:t>
            </w:r>
          </w:p>
        </w:tc>
        <w:tc>
          <w:tcPr>
            <w:tcW w:w="340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E2DEB69">
            <w:pPr>
              <w:pStyle w:val="2"/>
              <w:spacing w:line="348" w:lineRule="auto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④_</w:t>
            </w:r>
            <w:r>
              <w:rPr>
                <w:rFonts w:hAnsi="宋体" w:cs="Times New Roman"/>
                <w:sz w:val="24"/>
                <w:szCs w:val="24"/>
              </w:rPr>
              <w:t>_______________________</w:t>
            </w:r>
          </w:p>
          <w:p w14:paraId="52ACEEEA">
            <w:pPr>
              <w:pStyle w:val="2"/>
              <w:spacing w:line="348" w:lineRule="auto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_</w:t>
            </w:r>
            <w:r>
              <w:rPr>
                <w:rFonts w:hAnsi="宋体" w:cs="Times New Roman"/>
                <w:sz w:val="24"/>
                <w:szCs w:val="24"/>
              </w:rPr>
              <w:t>_________________________</w:t>
            </w:r>
          </w:p>
        </w:tc>
        <w:tc>
          <w:tcPr>
            <w:tcW w:w="340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F5663B2">
            <w:pPr>
              <w:pStyle w:val="2"/>
              <w:spacing w:line="348" w:lineRule="auto"/>
              <w:jc w:val="left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叹号照应“大惊”，尽显鲁肃惊奇的神态，这是情不自禁的赞叹。这句话从侧面说明了吕蒙的学识有了惊人长进。</w:t>
            </w:r>
          </w:p>
        </w:tc>
        <w:tc>
          <w:tcPr>
            <w:tcW w:w="222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03B7197">
            <w:pPr>
              <w:pStyle w:val="2"/>
              <w:spacing w:line="348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爱才敬才</w:t>
            </w:r>
          </w:p>
          <w:p w14:paraId="43818419">
            <w:pPr>
              <w:pStyle w:val="2"/>
              <w:spacing w:line="348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忠厚坦诚</w:t>
            </w:r>
          </w:p>
        </w:tc>
      </w:tr>
      <w:tr w14:paraId="62F0CD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250A6E2">
            <w:pPr>
              <w:pStyle w:val="2"/>
              <w:spacing w:line="348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吕蒙</w:t>
            </w:r>
          </w:p>
        </w:tc>
        <w:tc>
          <w:tcPr>
            <w:tcW w:w="340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B1EE857">
            <w:pPr>
              <w:pStyle w:val="2"/>
              <w:spacing w:line="348" w:lineRule="auto"/>
              <w:jc w:val="left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士别三日，即更刮目相待，大兄何见事之晚乎！</w:t>
            </w:r>
          </w:p>
        </w:tc>
        <w:tc>
          <w:tcPr>
            <w:tcW w:w="340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BC45350">
            <w:pPr>
              <w:pStyle w:val="2"/>
              <w:spacing w:line="348" w:lineRule="auto"/>
              <w:jc w:val="left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反问句，有对自己今非昔比的自豪，再次突出进步之巨大；语气略带揶揄，气氛融洽。</w:t>
            </w:r>
          </w:p>
        </w:tc>
        <w:tc>
          <w:tcPr>
            <w:tcW w:w="222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5BCD849">
            <w:pPr>
              <w:pStyle w:val="2"/>
              <w:spacing w:line="348" w:lineRule="auto"/>
              <w:jc w:val="left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⑤_</w:t>
            </w:r>
            <w:r>
              <w:rPr>
                <w:rFonts w:hAnsi="宋体" w:cs="Times New Roman"/>
                <w:sz w:val="24"/>
                <w:szCs w:val="24"/>
              </w:rPr>
              <w:t>_____________</w:t>
            </w:r>
          </w:p>
          <w:p w14:paraId="48C25983">
            <w:pPr>
              <w:pStyle w:val="2"/>
              <w:spacing w:line="348" w:lineRule="auto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_</w:t>
            </w:r>
            <w:r>
              <w:rPr>
                <w:rFonts w:hAnsi="宋体" w:cs="Times New Roman"/>
                <w:sz w:val="24"/>
                <w:szCs w:val="24"/>
              </w:rPr>
              <w:t>_______________</w:t>
            </w:r>
          </w:p>
        </w:tc>
      </w:tr>
    </w:tbl>
    <w:p w14:paraId="4AFA6353">
      <w:pPr>
        <w:pStyle w:val="2"/>
        <w:spacing w:line="348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 xml:space="preserve">［参考答案］ ①双重否定，语气坚决，不容推辞。既表现孙权对吕蒙要求严格，又可见他对吕蒙的关心、厚望。 </w:t>
      </w:r>
      <w:r>
        <w:rPr>
          <w:rFonts w:hAnsi="宋体" w:cs="Times New Roman"/>
          <w:sz w:val="24"/>
          <w:szCs w:val="24"/>
        </w:rPr>
        <w:t xml:space="preserve"> </w:t>
      </w:r>
      <w:r>
        <w:rPr>
          <w:rFonts w:hint="eastAsia" w:hAnsi="宋体" w:cs="Times New Roman"/>
          <w:sz w:val="24"/>
          <w:szCs w:val="24"/>
        </w:rPr>
        <w:t xml:space="preserve">②孤岂欲卿治经为博士邪！ </w:t>
      </w:r>
      <w:r>
        <w:rPr>
          <w:rFonts w:hAnsi="宋体" w:cs="Times New Roman"/>
          <w:sz w:val="24"/>
          <w:szCs w:val="24"/>
        </w:rPr>
        <w:t xml:space="preserve"> </w:t>
      </w:r>
      <w:r>
        <w:rPr>
          <w:rFonts w:hint="eastAsia" w:hAnsi="宋体" w:cs="Times New Roman"/>
          <w:sz w:val="24"/>
          <w:szCs w:val="24"/>
        </w:rPr>
        <w:t xml:space="preserve">③循循善诱（善于劝学） </w:t>
      </w:r>
      <w:r>
        <w:rPr>
          <w:rFonts w:hAnsi="宋体" w:cs="Times New Roman"/>
          <w:sz w:val="24"/>
          <w:szCs w:val="24"/>
        </w:rPr>
        <w:t xml:space="preserve"> </w:t>
      </w:r>
      <w:r>
        <w:rPr>
          <w:rFonts w:hint="eastAsia" w:hAnsi="宋体" w:cs="Times New Roman"/>
          <w:sz w:val="24"/>
          <w:szCs w:val="24"/>
        </w:rPr>
        <w:t xml:space="preserve">④卿今者才略，非复吴下阿蒙！ </w:t>
      </w:r>
      <w:r>
        <w:rPr>
          <w:rFonts w:hAnsi="宋体" w:cs="Times New Roman"/>
          <w:sz w:val="24"/>
          <w:szCs w:val="24"/>
        </w:rPr>
        <w:t xml:space="preserve"> </w:t>
      </w:r>
      <w:r>
        <w:rPr>
          <w:rFonts w:hint="eastAsia" w:hAnsi="宋体" w:cs="Times New Roman"/>
          <w:sz w:val="24"/>
          <w:szCs w:val="24"/>
        </w:rPr>
        <w:t>⑤虚心受教勤奋好学</w:t>
      </w:r>
    </w:p>
    <w:p w14:paraId="02C1360E">
      <w:pPr>
        <w:pStyle w:val="2"/>
        <w:spacing w:line="348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◎分角色朗读，体会人物心理。</w:t>
      </w:r>
    </w:p>
    <w:p w14:paraId="494374D4">
      <w:pPr>
        <w:pStyle w:val="2"/>
        <w:spacing w:line="348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2.目标任务二：人物采访，畅谈收获启示。</w:t>
      </w:r>
    </w:p>
    <w:p w14:paraId="3BE5B645">
      <w:pPr>
        <w:pStyle w:val="2"/>
        <w:spacing w:line="348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◎班级拟举办微型记者招待会，分别采访孙权、吕蒙、鲁肃，记者由老师扮演。请同学们选择自己所欣赏的角色，接受记者的采访。</w:t>
      </w:r>
    </w:p>
    <w:p w14:paraId="768E49F5">
      <w:pPr>
        <w:pStyle w:val="2"/>
        <w:spacing w:line="348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记者提问：孙权先生，您好！您觉得您的下属吕蒙在学习上有如此大的进步靠的是什么？您是如何让他听从您的劝告的呢？</w:t>
      </w:r>
    </w:p>
    <w:p w14:paraId="4BB8347D">
      <w:pPr>
        <w:pStyle w:val="2"/>
        <w:spacing w:line="348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吕蒙在学习上有如此大的进步，一方面靠的是他自己的努力和勤奋，一方面也有我现身说法的影响。</w:t>
      </w:r>
    </w:p>
    <w:p w14:paraId="74C27C3E">
      <w:pPr>
        <w:pStyle w:val="2"/>
        <w:spacing w:line="348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方法：指出必要性（不可不学）→堵住退路（孤岂欲卿治经为博士邪）→降低要求（但当涉猎，见往事耳）→现身说法（孤常读书，自以为大有所益）</w:t>
      </w:r>
    </w:p>
    <w:p w14:paraId="642558BF">
      <w:pPr>
        <w:pStyle w:val="2"/>
        <w:spacing w:line="348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记者提问：鲁肃先生，久仰大名。您觉得您的好朋友吕蒙能有如此大的变化，除了自身的努力、善于听取别人的建议，还有别的因素吗？</w:t>
      </w:r>
    </w:p>
    <w:p w14:paraId="07CA8BE7">
      <w:pPr>
        <w:pStyle w:val="2"/>
        <w:spacing w:line="348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我觉得是孙权劝得好，他言传身教，情恳意切，善于劝人。其次是孙权教得好，他教给了吕蒙一种好的读书方法——涉猎法，并现身说法，让吕蒙能放下包袱去读书。</w:t>
      </w:r>
    </w:p>
    <w:p w14:paraId="0065E1B5">
      <w:pPr>
        <w:pStyle w:val="2"/>
        <w:spacing w:line="348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记者提问：吕蒙先生，我最想采访的人就是您。作为一名成功人士，您有什么建议或忠告要说给在座的同学们听听吗？</w:t>
      </w:r>
    </w:p>
    <w:p w14:paraId="5F90867D">
      <w:pPr>
        <w:pStyle w:val="2"/>
        <w:spacing w:line="348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①开卷有益：读书可以增长人的学识，有益于人的完善和发展；②要虚心听取别人的正确意见；③学习没有早晚之分，只要认真且努力，终有所成；④不能因繁忙就放弃学习，零碎的时间也可利用。</w:t>
      </w:r>
    </w:p>
    <w:p w14:paraId="468449EB">
      <w:pPr>
        <w:pStyle w:val="2"/>
        <w:spacing w:line="348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3.目标任务三：比较阅读，知同辨异。</w:t>
      </w:r>
    </w:p>
    <w:tbl>
      <w:tblPr>
        <w:tblStyle w:val="6"/>
        <w:tblW w:w="9781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1418"/>
        <w:gridCol w:w="3969"/>
        <w:gridCol w:w="3685"/>
      </w:tblGrid>
      <w:tr w14:paraId="3884FC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7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C14A2CC">
            <w:pPr>
              <w:pStyle w:val="2"/>
              <w:spacing w:line="348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EB65191">
            <w:pPr>
              <w:pStyle w:val="2"/>
              <w:spacing w:line="348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《孙权劝学》</w:t>
            </w:r>
          </w:p>
        </w:tc>
        <w:tc>
          <w:tcPr>
            <w:tcW w:w="368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363D8E7">
            <w:pPr>
              <w:pStyle w:val="2"/>
              <w:spacing w:line="348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《伤仲永》</w:t>
            </w:r>
          </w:p>
        </w:tc>
      </w:tr>
      <w:tr w14:paraId="3B8DAD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7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0E000C6">
            <w:pPr>
              <w:pStyle w:val="2"/>
              <w:spacing w:line="348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相同之处</w:t>
            </w:r>
          </w:p>
        </w:tc>
        <w:tc>
          <w:tcPr>
            <w:tcW w:w="7654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C8A9548">
            <w:pPr>
              <w:pStyle w:val="2"/>
              <w:spacing w:line="348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都强调了学习的重要性</w:t>
            </w:r>
          </w:p>
        </w:tc>
      </w:tr>
      <w:tr w14:paraId="733048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Merge w:val="restart"/>
            <w:tcBorders>
              <w:top w:val="single" w:color="auto" w:sz="4" w:space="0"/>
            </w:tcBorders>
            <w:textDirection w:val="tbRlV"/>
            <w:vAlign w:val="center"/>
          </w:tcPr>
          <w:p w14:paraId="4544A4EB">
            <w:pPr>
              <w:pStyle w:val="2"/>
              <w:spacing w:line="348" w:lineRule="auto"/>
              <w:ind w:left="113" w:right="113"/>
              <w:jc w:val="center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不同之处</w:t>
            </w:r>
          </w:p>
        </w:tc>
        <w:tc>
          <w:tcPr>
            <w:tcW w:w="141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5779A6B">
            <w:pPr>
              <w:pStyle w:val="2"/>
              <w:spacing w:line="348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选材角度</w:t>
            </w:r>
          </w:p>
        </w:tc>
        <w:tc>
          <w:tcPr>
            <w:tcW w:w="3969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86BECEA">
            <w:pPr>
              <w:pStyle w:val="2"/>
              <w:spacing w:line="348" w:lineRule="auto"/>
              <w:jc w:val="left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从正面写年长好学，学有所成。</w:t>
            </w:r>
          </w:p>
        </w:tc>
        <w:tc>
          <w:tcPr>
            <w:tcW w:w="3685" w:type="dxa"/>
            <w:tcBorders>
              <w:top w:val="single" w:color="auto" w:sz="4" w:space="0"/>
            </w:tcBorders>
            <w:vAlign w:val="center"/>
          </w:tcPr>
          <w:p w14:paraId="2F6C922B">
            <w:pPr>
              <w:pStyle w:val="2"/>
              <w:spacing w:line="348" w:lineRule="auto"/>
              <w:jc w:val="left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从反面写幼年不学，竟无所成。</w:t>
            </w:r>
          </w:p>
        </w:tc>
      </w:tr>
      <w:tr w14:paraId="00A9C9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Merge w:val="continue"/>
            <w:vAlign w:val="center"/>
          </w:tcPr>
          <w:p w14:paraId="1E4E986F">
            <w:pPr>
              <w:pStyle w:val="2"/>
              <w:spacing w:line="348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83A8DF3">
            <w:pPr>
              <w:pStyle w:val="2"/>
              <w:spacing w:line="348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写作内容</w:t>
            </w:r>
          </w:p>
        </w:tc>
        <w:tc>
          <w:tcPr>
            <w:tcW w:w="3969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96482E4">
            <w:pPr>
              <w:pStyle w:val="2"/>
              <w:spacing w:line="348" w:lineRule="auto"/>
              <w:jc w:val="left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写吕蒙接受孙权的劝诫，在繁忙的军务之余，读书学习，使鲁肃不得不“刮目相待”。</w:t>
            </w:r>
          </w:p>
        </w:tc>
        <w:tc>
          <w:tcPr>
            <w:tcW w:w="3685" w:type="dxa"/>
            <w:vAlign w:val="center"/>
          </w:tcPr>
          <w:p w14:paraId="6FFE0F9C">
            <w:pPr>
              <w:pStyle w:val="2"/>
              <w:spacing w:line="348" w:lineRule="auto"/>
              <w:jc w:val="left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写天资聪颖的方仲永因其父贪图眼前小利“不使学”，成人后变得平庸无奇。</w:t>
            </w:r>
          </w:p>
        </w:tc>
      </w:tr>
      <w:tr w14:paraId="3EFD52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Merge w:val="continue"/>
            <w:tcBorders>
              <w:bottom w:val="single" w:color="auto" w:sz="4" w:space="0"/>
            </w:tcBorders>
            <w:vAlign w:val="center"/>
          </w:tcPr>
          <w:p w14:paraId="0C913CF4">
            <w:pPr>
              <w:pStyle w:val="2"/>
              <w:spacing w:line="348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ADC0D59">
            <w:pPr>
              <w:pStyle w:val="2"/>
              <w:spacing w:line="348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写作技巧</w:t>
            </w:r>
          </w:p>
        </w:tc>
        <w:tc>
          <w:tcPr>
            <w:tcW w:w="3969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6F8D0DC">
            <w:pPr>
              <w:pStyle w:val="2"/>
              <w:spacing w:line="348" w:lineRule="auto"/>
              <w:jc w:val="left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以对话为主，言简义丰</w:t>
            </w:r>
          </w:p>
        </w:tc>
        <w:tc>
          <w:tcPr>
            <w:tcW w:w="3685" w:type="dxa"/>
            <w:tcBorders>
              <w:bottom w:val="single" w:color="auto" w:sz="4" w:space="0"/>
            </w:tcBorders>
            <w:vAlign w:val="center"/>
          </w:tcPr>
          <w:p w14:paraId="327148A9">
            <w:pPr>
              <w:pStyle w:val="2"/>
              <w:spacing w:line="348" w:lineRule="auto"/>
              <w:jc w:val="left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叙议结合，借事说理</w:t>
            </w:r>
          </w:p>
        </w:tc>
      </w:tr>
    </w:tbl>
    <w:p w14:paraId="175FB49C">
      <w:pPr>
        <w:pStyle w:val="2"/>
        <w:spacing w:line="348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结束语：“读书好，好读书，读好书。”同学们，让我们与书籍同行，打好人生的基础；让我们以博览为志，拓宽自己的视野。“腹有诗书气自华。” “问渠那得清如许？为有源头活水来。”愿同学们在知识的海洋里乘风破浪，扬帆远航！</w:t>
      </w:r>
    </w:p>
    <w:p w14:paraId="4DA0887B">
      <w:pPr>
        <w:pStyle w:val="2"/>
        <w:spacing w:line="348" w:lineRule="auto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三、作业布置</w:t>
      </w:r>
    </w:p>
    <w:p w14:paraId="22A0BF49">
      <w:pPr>
        <w:pStyle w:val="2"/>
        <w:spacing w:line="348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1.课后自己整理、积累相关的文学常识和文言词语。</w:t>
      </w:r>
    </w:p>
    <w:p w14:paraId="0BD71CE1">
      <w:pPr>
        <w:pStyle w:val="2"/>
        <w:spacing w:line="348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2.背诵课文。</w:t>
      </w:r>
    </w:p>
    <w:p w14:paraId="567B908B">
      <w:pPr>
        <w:spacing w:line="348" w:lineRule="auto"/>
        <w:jc w:val="left"/>
        <w:rPr>
          <w:rFonts w:hint="eastAsia" w:ascii="宋体" w:hAnsi="宋体"/>
          <w:sz w:val="24"/>
        </w:rPr>
      </w:pPr>
      <w:r>
        <w:drawing>
          <wp:inline distT="0" distB="0" distL="0" distR="0">
            <wp:extent cx="985520" cy="219075"/>
            <wp:effectExtent l="0" t="0" r="5080" b="9525"/>
            <wp:docPr id="94500976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5009762" name="图片 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019513" cy="227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651629">
      <w:pPr>
        <w:spacing w:line="348" w:lineRule="auto"/>
        <w:jc w:val="center"/>
        <w:rPr>
          <w:rFonts w:hint="eastAsia" w:ascii="宋体" w:hAnsi="宋体"/>
          <w:sz w:val="24"/>
        </w:rPr>
      </w:pPr>
      <w:r>
        <w:drawing>
          <wp:inline distT="0" distB="0" distL="0" distR="0">
            <wp:extent cx="2796540" cy="2080895"/>
            <wp:effectExtent l="0" t="0" r="3810" b="0"/>
            <wp:docPr id="909099690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9099690" name="图片 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808027" cy="20897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1011CB">
      <w:pPr>
        <w:spacing w:line="348" w:lineRule="auto"/>
        <w:jc w:val="left"/>
        <w:rPr>
          <w:rFonts w:hint="eastAsia" w:ascii="宋体" w:hAnsi="宋体"/>
          <w:sz w:val="24"/>
        </w:rPr>
      </w:pPr>
      <w:r>
        <w:drawing>
          <wp:inline distT="0" distB="0" distL="0" distR="0">
            <wp:extent cx="967740" cy="215265"/>
            <wp:effectExtent l="0" t="0" r="3810" b="0"/>
            <wp:docPr id="2114384848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4384848" name="图片 1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008780" cy="2248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8745A1">
      <w:pPr>
        <w:pStyle w:val="2"/>
        <w:spacing w:line="348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《孙权劝学》一文篇幅不长，且以人物对话为主，所以本教学设计以语言的诵读与品味为主。首先朗读，让学生揣摩不同人物说话时的语气；再次“品味人物语言”，让学生深入文本中去把握人物的性格和品质；最后“记者采访”环节让一堂课在轻松、愉快的氛围中走向尾声，学生在回答“记者”问题的过程中，懂得了读书、学习的重要性。这样的设计让学生真正参与到了文言文的学习之中，学得轻松、学得有趣、学有所获，充分激发了学生学习文言文的兴趣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FCADD78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60C82A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282960">
    <w:pPr>
      <w:pStyle w:val="3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98E7886"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BFEDD5">
    <w:pPr>
      <w:pStyle w:val="4"/>
      <w:pBdr>
        <w:bottom w:val="none" w:color="auto" w:sz="0" w:space="0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58C0DC"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1A4A"/>
    <w:rsid w:val="00013EF7"/>
    <w:rsid w:val="00023FC5"/>
    <w:rsid w:val="00041A4A"/>
    <w:rsid w:val="0004329A"/>
    <w:rsid w:val="00060247"/>
    <w:rsid w:val="00061BE7"/>
    <w:rsid w:val="00061FEB"/>
    <w:rsid w:val="000635C3"/>
    <w:rsid w:val="00063EE5"/>
    <w:rsid w:val="00072FA0"/>
    <w:rsid w:val="000921F2"/>
    <w:rsid w:val="000A1416"/>
    <w:rsid w:val="000C13BC"/>
    <w:rsid w:val="000D5C17"/>
    <w:rsid w:val="000E2E45"/>
    <w:rsid w:val="000E55A4"/>
    <w:rsid w:val="000F6654"/>
    <w:rsid w:val="000F7B08"/>
    <w:rsid w:val="00114A2B"/>
    <w:rsid w:val="00115F6C"/>
    <w:rsid w:val="0015387C"/>
    <w:rsid w:val="001570B0"/>
    <w:rsid w:val="00161A31"/>
    <w:rsid w:val="001827D9"/>
    <w:rsid w:val="00195A68"/>
    <w:rsid w:val="001A08B7"/>
    <w:rsid w:val="001B68EC"/>
    <w:rsid w:val="001B6D6C"/>
    <w:rsid w:val="001C5B10"/>
    <w:rsid w:val="00211C0C"/>
    <w:rsid w:val="0022003C"/>
    <w:rsid w:val="0023473A"/>
    <w:rsid w:val="00240B63"/>
    <w:rsid w:val="00244BE0"/>
    <w:rsid w:val="00245D4D"/>
    <w:rsid w:val="00255A82"/>
    <w:rsid w:val="00260486"/>
    <w:rsid w:val="00273248"/>
    <w:rsid w:val="002D2C5C"/>
    <w:rsid w:val="0031648B"/>
    <w:rsid w:val="00325986"/>
    <w:rsid w:val="00334B58"/>
    <w:rsid w:val="00337BA6"/>
    <w:rsid w:val="00354D88"/>
    <w:rsid w:val="00397561"/>
    <w:rsid w:val="003A397D"/>
    <w:rsid w:val="003D06F2"/>
    <w:rsid w:val="003D392A"/>
    <w:rsid w:val="003D6CA3"/>
    <w:rsid w:val="003F677A"/>
    <w:rsid w:val="00402094"/>
    <w:rsid w:val="004051F5"/>
    <w:rsid w:val="00415749"/>
    <w:rsid w:val="004247EB"/>
    <w:rsid w:val="004266DB"/>
    <w:rsid w:val="00432413"/>
    <w:rsid w:val="00433762"/>
    <w:rsid w:val="00442CB4"/>
    <w:rsid w:val="004577C3"/>
    <w:rsid w:val="004A7D85"/>
    <w:rsid w:val="004B0728"/>
    <w:rsid w:val="004B33C4"/>
    <w:rsid w:val="004D5F06"/>
    <w:rsid w:val="005024FD"/>
    <w:rsid w:val="005115C9"/>
    <w:rsid w:val="00523D05"/>
    <w:rsid w:val="005556B6"/>
    <w:rsid w:val="00557F5C"/>
    <w:rsid w:val="00561987"/>
    <w:rsid w:val="00561A59"/>
    <w:rsid w:val="00574F36"/>
    <w:rsid w:val="00590D6E"/>
    <w:rsid w:val="005A74D0"/>
    <w:rsid w:val="005B0A09"/>
    <w:rsid w:val="005D386C"/>
    <w:rsid w:val="005E4D56"/>
    <w:rsid w:val="005F3142"/>
    <w:rsid w:val="005F3CD5"/>
    <w:rsid w:val="00604C20"/>
    <w:rsid w:val="00624B6C"/>
    <w:rsid w:val="00626781"/>
    <w:rsid w:val="00646691"/>
    <w:rsid w:val="00671892"/>
    <w:rsid w:val="00681986"/>
    <w:rsid w:val="006A4BE7"/>
    <w:rsid w:val="006A4D30"/>
    <w:rsid w:val="006B2913"/>
    <w:rsid w:val="006D78D6"/>
    <w:rsid w:val="00700EB1"/>
    <w:rsid w:val="007105B3"/>
    <w:rsid w:val="007111B7"/>
    <w:rsid w:val="00726E0B"/>
    <w:rsid w:val="0075256F"/>
    <w:rsid w:val="00770D86"/>
    <w:rsid w:val="00793002"/>
    <w:rsid w:val="007A5034"/>
    <w:rsid w:val="007B0AD3"/>
    <w:rsid w:val="007F0348"/>
    <w:rsid w:val="0080506C"/>
    <w:rsid w:val="0083630B"/>
    <w:rsid w:val="00861328"/>
    <w:rsid w:val="0086759F"/>
    <w:rsid w:val="008743BC"/>
    <w:rsid w:val="00877F01"/>
    <w:rsid w:val="00882BA1"/>
    <w:rsid w:val="008C00BD"/>
    <w:rsid w:val="008E66A4"/>
    <w:rsid w:val="008E70C9"/>
    <w:rsid w:val="00900CF2"/>
    <w:rsid w:val="0094198C"/>
    <w:rsid w:val="00961570"/>
    <w:rsid w:val="0096516E"/>
    <w:rsid w:val="009671B3"/>
    <w:rsid w:val="00981668"/>
    <w:rsid w:val="009816D1"/>
    <w:rsid w:val="009A6073"/>
    <w:rsid w:val="009A6646"/>
    <w:rsid w:val="009B0943"/>
    <w:rsid w:val="009B7001"/>
    <w:rsid w:val="009D23AB"/>
    <w:rsid w:val="009E2025"/>
    <w:rsid w:val="009F6A84"/>
    <w:rsid w:val="00A050A9"/>
    <w:rsid w:val="00A13E81"/>
    <w:rsid w:val="00A166A9"/>
    <w:rsid w:val="00A33D80"/>
    <w:rsid w:val="00A3496D"/>
    <w:rsid w:val="00A401F6"/>
    <w:rsid w:val="00A45357"/>
    <w:rsid w:val="00A52222"/>
    <w:rsid w:val="00A53FDE"/>
    <w:rsid w:val="00A876C4"/>
    <w:rsid w:val="00AE2664"/>
    <w:rsid w:val="00AF3A8D"/>
    <w:rsid w:val="00B3792B"/>
    <w:rsid w:val="00B52E86"/>
    <w:rsid w:val="00B822AB"/>
    <w:rsid w:val="00B824BC"/>
    <w:rsid w:val="00B84C30"/>
    <w:rsid w:val="00BA649A"/>
    <w:rsid w:val="00BE5BC7"/>
    <w:rsid w:val="00C07A39"/>
    <w:rsid w:val="00C21A84"/>
    <w:rsid w:val="00C33153"/>
    <w:rsid w:val="00C64433"/>
    <w:rsid w:val="00C76674"/>
    <w:rsid w:val="00C962E4"/>
    <w:rsid w:val="00CA11E9"/>
    <w:rsid w:val="00CC2BFA"/>
    <w:rsid w:val="00CC6467"/>
    <w:rsid w:val="00D3715D"/>
    <w:rsid w:val="00D41A64"/>
    <w:rsid w:val="00D53454"/>
    <w:rsid w:val="00D61F59"/>
    <w:rsid w:val="00D73534"/>
    <w:rsid w:val="00D94650"/>
    <w:rsid w:val="00DD4386"/>
    <w:rsid w:val="00DD783B"/>
    <w:rsid w:val="00DE01CD"/>
    <w:rsid w:val="00DE3407"/>
    <w:rsid w:val="00DE6925"/>
    <w:rsid w:val="00DF5121"/>
    <w:rsid w:val="00E37108"/>
    <w:rsid w:val="00E8090A"/>
    <w:rsid w:val="00E92ADF"/>
    <w:rsid w:val="00ED04D3"/>
    <w:rsid w:val="00EF5F31"/>
    <w:rsid w:val="00F14F25"/>
    <w:rsid w:val="00F14FB9"/>
    <w:rsid w:val="00F2348A"/>
    <w:rsid w:val="00F23763"/>
    <w:rsid w:val="00F368A0"/>
    <w:rsid w:val="00F52667"/>
    <w:rsid w:val="00F57980"/>
    <w:rsid w:val="00F61F6E"/>
    <w:rsid w:val="00FE2522"/>
    <w:rsid w:val="00FE67CB"/>
    <w:rsid w:val="00FF7063"/>
    <w:rsid w:val="027142F6"/>
    <w:rsid w:val="174C2173"/>
    <w:rsid w:val="7634025E"/>
    <w:rsid w:val="7691545E"/>
    <w:rsid w:val="7BC71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iPriority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8"/>
    <w:unhideWhenUsed/>
    <w:qFormat/>
    <w:uiPriority w:val="99"/>
    <w:rPr>
      <w:rFonts w:ascii="宋体" w:hAnsi="Courier New" w:cs="Courier New"/>
      <w:szCs w:val="21"/>
    </w:rPr>
  </w:style>
  <w:style w:type="paragraph" w:styleId="3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纯文本 字符"/>
    <w:basedOn w:val="7"/>
    <w:link w:val="2"/>
    <w:qFormat/>
    <w:uiPriority w:val="99"/>
    <w:rPr>
      <w:rFonts w:ascii="宋体" w:hAnsi="Courier New" w:cs="Courier New"/>
      <w:kern w:val="2"/>
      <w:sz w:val="21"/>
      <w:szCs w:val="21"/>
    </w:rPr>
  </w:style>
  <w:style w:type="character" w:customStyle="1" w:styleId="9">
    <w:name w:val="页眉 字符"/>
    <w:basedOn w:val="7"/>
    <w:link w:val="4"/>
    <w:qFormat/>
    <w:uiPriority w:val="0"/>
    <w:rPr>
      <w:kern w:val="2"/>
      <w:sz w:val="18"/>
      <w:szCs w:val="18"/>
    </w:rPr>
  </w:style>
  <w:style w:type="character" w:customStyle="1" w:styleId="10">
    <w:name w:val="页脚 字符"/>
    <w:basedOn w:val="7"/>
    <w:link w:val="3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1.xml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3758</Words>
  <Characters>3972</Characters>
  <Lines>31</Lines>
  <Paragraphs>8</Paragraphs>
  <TotalTime>246</TotalTime>
  <ScaleCrop>false</ScaleCrop>
  <LinksUpToDate>false</LinksUpToDate>
  <CharactersWithSpaces>4322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2022-03-29T01:28:00Z</dcterms:created>
  <dc:creator>dzzy888666</dc:creator>
  <cp:lastModifiedBy>上帝掷骰子吗</cp:lastModifiedBy>
  <dcterms:modified xsi:type="dcterms:W3CDTF">2025-08-06T09:06:53Z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2052-12.1.0.22215</vt:lpwstr>
  </property>
  <property fmtid="{D5CDD505-2E9C-101B-9397-08002B2CF9AE}" pid="4" name="ICV">
    <vt:lpwstr>1529BF83C56145FB96D49A56E4407D24_12</vt:lpwstr>
  </property>
</Properties>
</file>